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8750BE">
        <w:rPr>
          <w:rFonts w:ascii="Arial" w:eastAsia="Times New Roman" w:hAnsi="Arial"/>
          <w:b/>
          <w:sz w:val="24"/>
          <w:szCs w:val="24"/>
        </w:rPr>
        <w:t>7</w:t>
      </w:r>
      <w:r w:rsidR="006E0128">
        <w:rPr>
          <w:rFonts w:ascii="Arial" w:eastAsia="Times New Roman" w:hAnsi="Arial"/>
          <w:b/>
          <w:sz w:val="24"/>
          <w:szCs w:val="24"/>
        </w:rPr>
        <w:t>bis</w:t>
      </w:r>
      <w:r w:rsidRPr="00341812">
        <w:rPr>
          <w:rFonts w:ascii="Arial" w:eastAsia="Times New Roman" w:hAnsi="Arial"/>
          <w:b/>
          <w:bCs/>
          <w:sz w:val="24"/>
          <w:szCs w:val="24"/>
        </w:rPr>
        <w:tab/>
      </w:r>
      <w:r w:rsidR="004B7893" w:rsidRPr="004B7893">
        <w:rPr>
          <w:rFonts w:ascii="Arial" w:eastAsia="Times New Roman" w:hAnsi="Arial"/>
          <w:b/>
          <w:bCs/>
          <w:sz w:val="24"/>
          <w:szCs w:val="24"/>
        </w:rPr>
        <w:t>R2-1913401</w:t>
      </w:r>
    </w:p>
    <w:p w:rsidR="006D3016" w:rsidRPr="00341812" w:rsidRDefault="006E0128" w:rsidP="006D3016">
      <w:pPr>
        <w:widowControl w:val="0"/>
        <w:tabs>
          <w:tab w:val="right" w:pos="9639"/>
        </w:tabs>
        <w:spacing w:after="0"/>
        <w:rPr>
          <w:rFonts w:ascii="Arial" w:eastAsia="Times New Roman" w:hAnsi="Arial"/>
          <w:b/>
          <w:bCs/>
          <w:sz w:val="24"/>
          <w:szCs w:val="24"/>
        </w:rPr>
      </w:pPr>
      <w:r>
        <w:rPr>
          <w:rFonts w:ascii="Arial" w:eastAsia="Times New Roman" w:hAnsi="Arial"/>
          <w:b/>
          <w:sz w:val="24"/>
          <w:szCs w:val="24"/>
          <w:lang w:eastAsia="en-US"/>
        </w:rPr>
        <w:t>Chongqing, China, 14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October 2019</w:t>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6.13.2</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06775" w:rsidRPr="00406775">
        <w:rPr>
          <w:rFonts w:ascii="Arial" w:eastAsia="Times New Roman" w:hAnsi="Arial" w:cs="Arial"/>
          <w:b/>
          <w:bCs/>
          <w:sz w:val="24"/>
          <w:lang w:eastAsia="en-US"/>
        </w:rPr>
        <w:t>Discussion on HARQ feedback for msgB and RNTI design for msgB</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rsidR="00CD1FF7" w:rsidRPr="00341812" w:rsidRDefault="00CD1FF7" w:rsidP="00AE3E14">
      <w:pPr>
        <w:pStyle w:val="Heading1"/>
        <w:rPr>
          <w:lang w:val="en-US"/>
        </w:rPr>
      </w:pPr>
      <w:r w:rsidRPr="00341812">
        <w:rPr>
          <w:lang w:val="en-US"/>
        </w:rPr>
        <w:t>Introduction</w:t>
      </w:r>
    </w:p>
    <w:p w:rsidR="00F2151B" w:rsidRDefault="00F2151B" w:rsidP="00F2151B">
      <w:pPr>
        <w:spacing w:after="240"/>
        <w:ind w:right="-101"/>
        <w:jc w:val="both"/>
      </w:pPr>
      <w:r>
        <w:t>In RAN2 #106 meeting, regarding the contention resolution for RRC connected UE, the agreements have been achieved below.</w:t>
      </w:r>
    </w:p>
    <w:p w:rsidR="00F2151B" w:rsidRPr="003B60D8" w:rsidRDefault="00F2151B" w:rsidP="00F2151B">
      <w:pPr>
        <w:pBdr>
          <w:top w:val="single" w:sz="4" w:space="1" w:color="auto"/>
          <w:left w:val="single" w:sz="4" w:space="0" w:color="auto"/>
          <w:bottom w:val="single" w:sz="4" w:space="1" w:color="auto"/>
          <w:right w:val="single" w:sz="4" w:space="4" w:color="auto"/>
        </w:pBdr>
        <w:spacing w:after="0"/>
        <w:ind w:left="720" w:hanging="360"/>
        <w:rPr>
          <w:sz w:val="20"/>
        </w:rPr>
      </w:pPr>
      <w:r w:rsidRPr="003B60D8">
        <w:rPr>
          <w:sz w:val="20"/>
        </w:rPr>
        <w:t>Contention resolution:</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the corresponding fallback RAR is detected, the UE should stop the monitoring of PDCCH addressed to the corresponding C-RNTI for success response and process the fallback operation accordingly.</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neither corresponding fallback RAR nor PDCCH addressed C-RNTI is detected within the response window, the UE should consider the msgA attempt failed and do back off operation based on the backoff indicator if received in MsgB.</w:t>
      </w:r>
    </w:p>
    <w:p w:rsidR="00F2151B" w:rsidRP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240"/>
        <w:rPr>
          <w:sz w:val="20"/>
        </w:rPr>
      </w:pPr>
      <w:r w:rsidRPr="003B60D8">
        <w:rPr>
          <w:sz w:val="20"/>
        </w:rPr>
        <w:t>FFS if a new MAC CE with 12bits Timing Advanced Command shall be introduced</w:t>
      </w:r>
    </w:p>
    <w:p w:rsidR="00C1156C" w:rsidRDefault="00C1156C" w:rsidP="001E59F8">
      <w:pPr>
        <w:spacing w:after="240"/>
        <w:ind w:right="-101"/>
        <w:jc w:val="both"/>
      </w:pPr>
      <w:r>
        <w:t>In RAN2 #10</w:t>
      </w:r>
      <w:r w:rsidR="00752833">
        <w:t>6</w:t>
      </w:r>
      <w:r>
        <w:t xml:space="preserve"> meeting, RAN2 </w:t>
      </w:r>
      <w:r w:rsidR="008175F0">
        <w:t>had</w:t>
      </w:r>
      <w:r>
        <w:t xml:space="preserve"> the following agreements regarding the msgB window.</w:t>
      </w:r>
    </w:p>
    <w:p w:rsidR="00C1156C" w:rsidRPr="004E3591" w:rsidRDefault="00C1156C" w:rsidP="00F744CE">
      <w:pPr>
        <w:pStyle w:val="ListParagraph"/>
        <w:numPr>
          <w:ilvl w:val="0"/>
          <w:numId w:val="12"/>
        </w:numPr>
        <w:pBdr>
          <w:top w:val="single" w:sz="4" w:space="1" w:color="auto"/>
          <w:left w:val="single" w:sz="4" w:space="4" w:color="auto"/>
          <w:bottom w:val="single" w:sz="4" w:space="1" w:color="auto"/>
          <w:right w:val="single" w:sz="4" w:space="4" w:color="auto"/>
        </w:pBdr>
        <w:ind w:leftChars="0"/>
      </w:pPr>
      <w:r w:rsidRPr="004E3591">
        <w:t>From RAN2 perspective, no further offset is needed for the start of msgB monitoring window (i.e. no offset is needed to cover the RRC processing delay and/or F1 delay).</w:t>
      </w:r>
    </w:p>
    <w:p w:rsidR="00C1156C" w:rsidRPr="004E3591" w:rsidRDefault="00C1156C" w:rsidP="00F744CE">
      <w:pPr>
        <w:pStyle w:val="ListParagraph"/>
        <w:numPr>
          <w:ilvl w:val="0"/>
          <w:numId w:val="12"/>
        </w:numPr>
        <w:pBdr>
          <w:top w:val="single" w:sz="4" w:space="1" w:color="auto"/>
          <w:left w:val="single" w:sz="4" w:space="4" w:color="auto"/>
          <w:bottom w:val="single" w:sz="4" w:space="1" w:color="auto"/>
          <w:right w:val="single" w:sz="4" w:space="4" w:color="auto"/>
        </w:pBdr>
        <w:spacing w:after="240"/>
        <w:ind w:leftChars="0"/>
      </w:pPr>
      <w:r w:rsidRPr="004E3591">
        <w:t>The UE will monitor for response message using the single msgB agreed window</w:t>
      </w:r>
    </w:p>
    <w:p w:rsidR="00A3007F" w:rsidRDefault="00A3007F" w:rsidP="001E59F8">
      <w:pPr>
        <w:spacing w:after="240"/>
        <w:ind w:right="-101"/>
        <w:jc w:val="both"/>
      </w:pPr>
      <w:r>
        <w:t xml:space="preserve">In RAN2 #107 meeting, </w:t>
      </w:r>
      <w:r w:rsidR="00B218DC">
        <w:t xml:space="preserve">it was agreed that </w:t>
      </w:r>
      <w:r>
        <w:t>HARQ feedback for msgB</w:t>
      </w:r>
      <w:r w:rsidR="006645DB">
        <w:t xml:space="preserve"> </w:t>
      </w:r>
      <w:r w:rsidR="00AD7535">
        <w:t xml:space="preserve">is needed from RAN2 point of view </w:t>
      </w:r>
      <w:r w:rsidR="006645DB">
        <w:t xml:space="preserve">and RAN2 </w:t>
      </w:r>
      <w:r w:rsidR="00AD7535">
        <w:t xml:space="preserve">sent </w:t>
      </w:r>
      <w:r w:rsidR="00E503A2">
        <w:t>a</w:t>
      </w:r>
      <w:r w:rsidR="006645DB">
        <w:t xml:space="preserve"> LS to RAN1</w:t>
      </w:r>
      <w:r w:rsidR="00AD7535">
        <w:t xml:space="preserve"> to </w:t>
      </w:r>
      <w:r w:rsidR="00F27D00">
        <w:t xml:space="preserve">ask </w:t>
      </w:r>
      <w:r w:rsidR="00207CF8">
        <w:t xml:space="preserve">RAN1 </w:t>
      </w:r>
      <w:r w:rsidR="001A3F94">
        <w:t xml:space="preserve">the </w:t>
      </w:r>
      <w:r w:rsidR="00207CF8">
        <w:t xml:space="preserve">mechanisms </w:t>
      </w:r>
      <w:r w:rsidR="00A220BC">
        <w:t>of</w:t>
      </w:r>
      <w:r w:rsidR="00207CF8">
        <w:t xml:space="preserve"> HARQ feedback for msgB in case </w:t>
      </w:r>
      <w:r w:rsidR="00A220BC">
        <w:t>that</w:t>
      </w:r>
      <w:r w:rsidR="00207CF8">
        <w:t xml:space="preserve"> multiple UEs are multiplexed.</w:t>
      </w:r>
    </w:p>
    <w:p w:rsidR="00A3007F" w:rsidRPr="004E3591" w:rsidRDefault="00A3007F" w:rsidP="00A3007F">
      <w:pPr>
        <w:pStyle w:val="Doc-text2"/>
        <w:pBdr>
          <w:top w:val="single" w:sz="4" w:space="1" w:color="auto"/>
          <w:left w:val="single" w:sz="4" w:space="31" w:color="auto"/>
          <w:bottom w:val="single" w:sz="4" w:space="1" w:color="auto"/>
          <w:right w:val="single" w:sz="4" w:space="4" w:color="auto"/>
        </w:pBdr>
        <w:tabs>
          <w:tab w:val="clear" w:pos="1622"/>
        </w:tabs>
        <w:rPr>
          <w:rFonts w:ascii="Times New Roman" w:hAnsi="Times New Roman"/>
          <w:b/>
          <w:bCs/>
          <w:szCs w:val="20"/>
        </w:rPr>
      </w:pPr>
      <w:r w:rsidRPr="004E3591">
        <w:rPr>
          <w:rFonts w:ascii="Times New Roman" w:hAnsi="Times New Roman"/>
          <w:b/>
          <w:bCs/>
          <w:szCs w:val="20"/>
        </w:rPr>
        <w:t>Agreements</w:t>
      </w:r>
    </w:p>
    <w:p w:rsidR="00A3007F" w:rsidRPr="004E3591" w:rsidRDefault="00A3007F" w:rsidP="00A3007F">
      <w:pPr>
        <w:pStyle w:val="Doc-text2"/>
        <w:pBdr>
          <w:top w:val="single" w:sz="4" w:space="1" w:color="auto"/>
          <w:left w:val="single" w:sz="4" w:space="31" w:color="auto"/>
          <w:bottom w:val="single" w:sz="4" w:space="1" w:color="auto"/>
          <w:right w:val="single" w:sz="4" w:space="4" w:color="auto"/>
        </w:pBdr>
        <w:rPr>
          <w:rFonts w:ascii="Times New Roman" w:hAnsi="Times New Roman"/>
          <w:szCs w:val="20"/>
        </w:rPr>
      </w:pPr>
      <w:r w:rsidRPr="004E3591">
        <w:rPr>
          <w:rFonts w:ascii="Times New Roman" w:hAnsi="Times New Roman"/>
          <w:szCs w:val="20"/>
        </w:rPr>
        <w:t>=&gt;</w:t>
      </w:r>
      <w:r w:rsidRPr="004E3591">
        <w:rPr>
          <w:rFonts w:ascii="Times New Roman" w:hAnsi="Times New Roman"/>
          <w:szCs w:val="20"/>
        </w:rPr>
        <w:tab/>
        <w:t>HARQ feedback for msgB would be needed from RAN2 point of view</w:t>
      </w:r>
    </w:p>
    <w:p w:rsidR="00A4757A" w:rsidRDefault="00A4757A" w:rsidP="001E59F8">
      <w:pPr>
        <w:spacing w:after="240"/>
        <w:ind w:right="-101"/>
        <w:jc w:val="both"/>
      </w:pPr>
    </w:p>
    <w:p w:rsidR="00A4757A" w:rsidRDefault="00C1156C" w:rsidP="001E59F8">
      <w:pPr>
        <w:spacing w:after="240"/>
        <w:ind w:right="-101"/>
        <w:jc w:val="both"/>
      </w:pPr>
      <w:r>
        <w:t xml:space="preserve">In this paper, we would like to discuss </w:t>
      </w:r>
      <w:r w:rsidR="003935B2">
        <w:t>the</w:t>
      </w:r>
      <w:r w:rsidR="008175F0">
        <w:t xml:space="preserve"> remaining issues about </w:t>
      </w:r>
      <w:r w:rsidR="00A4757A">
        <w:t>HARQ feedback for msgB</w:t>
      </w:r>
      <w:r w:rsidR="008175F0">
        <w:t xml:space="preserve">, RAR window for msgB reception and RANTI design for </w:t>
      </w:r>
      <w:r w:rsidR="006645DB">
        <w:t>msgB.</w:t>
      </w:r>
    </w:p>
    <w:p w:rsidR="00AE3E14" w:rsidRPr="00341812" w:rsidRDefault="00AE3E14" w:rsidP="00AE3E14">
      <w:pPr>
        <w:pStyle w:val="Heading1"/>
        <w:rPr>
          <w:lang w:val="en-US"/>
        </w:rPr>
      </w:pPr>
      <w:r w:rsidRPr="00341812">
        <w:rPr>
          <w:lang w:val="en-US"/>
        </w:rPr>
        <w:t>Discussion</w:t>
      </w:r>
    </w:p>
    <w:p w:rsidR="006E0128" w:rsidRDefault="006E0128" w:rsidP="006E0128">
      <w:pPr>
        <w:pStyle w:val="Heading2"/>
        <w:rPr>
          <w:lang w:val="en-US"/>
        </w:rPr>
      </w:pPr>
      <w:r>
        <w:rPr>
          <w:lang w:val="en-US"/>
        </w:rPr>
        <w:t>HARQ aspects of msgB</w:t>
      </w:r>
    </w:p>
    <w:p w:rsidR="00E517C5" w:rsidRPr="00AC7C50" w:rsidRDefault="00E517C5" w:rsidP="00E517C5">
      <w:pPr>
        <w:jc w:val="both"/>
        <w:rPr>
          <w:u w:val="single"/>
        </w:rPr>
      </w:pPr>
      <w:r>
        <w:rPr>
          <w:u w:val="single"/>
        </w:rPr>
        <w:t>For RRC connected UE</w:t>
      </w:r>
    </w:p>
    <w:p w:rsidR="00250F2D" w:rsidRDefault="00250F2D" w:rsidP="00250F2D">
      <w:pPr>
        <w:jc w:val="both"/>
      </w:pPr>
      <w:r>
        <w:t xml:space="preserve">For 2-step RACH, if UE transmits C-RNTI MAC CE to gNB, UE can expect to receive a dedicated message for contention resolution scheduled on PDCCH addressed by C-RNTI. In last RAN2 #106 meeting, it has been </w:t>
      </w:r>
      <w:r>
        <w:lastRenderedPageBreak/>
        <w:t>agreed that if</w:t>
      </w:r>
      <w:r w:rsidRPr="005628CE">
        <w:t xml:space="preserve"> </w:t>
      </w:r>
      <w:r w:rsidR="004E3591">
        <w:t xml:space="preserve">the </w:t>
      </w:r>
      <w:r w:rsidRPr="005628CE">
        <w:t>PDCCH addressed to C-RNTI</w:t>
      </w:r>
      <w:r w:rsidR="004E3591">
        <w:t xml:space="preserve"> </w:t>
      </w:r>
      <w:r w:rsidR="004E3591" w:rsidRPr="004E3591">
        <w:t>containing the 12</w:t>
      </w:r>
      <w:r w:rsidR="004E3591">
        <w:t>-</w:t>
      </w:r>
      <w:r w:rsidR="004E3591" w:rsidRPr="004E3591">
        <w:t>bit TA command</w:t>
      </w:r>
      <w:r w:rsidR="00AC6202">
        <w:t xml:space="preserve"> (or scheduling a 12-bit TA MAC CE through PDSCH)</w:t>
      </w:r>
      <w:r w:rsidRPr="005628CE">
        <w:t>, the contention resolution for 2-step RACH can be considered successful.</w:t>
      </w:r>
    </w:p>
    <w:p w:rsidR="00250F2D" w:rsidRDefault="00250F2D" w:rsidP="00250F2D">
      <w:pPr>
        <w:jc w:val="both"/>
        <w:rPr>
          <w:lang w:eastAsia="ko-KR"/>
        </w:rPr>
      </w:pPr>
      <w:r>
        <w:rPr>
          <w:lang w:eastAsia="ko-KR"/>
        </w:rPr>
        <w:t xml:space="preserve">After UE decodes PDCCH addressed by C-RNTI, TA command is required for the scenario where UE does not have valid TA (i.e. </w:t>
      </w:r>
      <w:r w:rsidR="004E3591">
        <w:rPr>
          <w:lang w:eastAsia="ko-KR"/>
        </w:rPr>
        <w:t xml:space="preserve">uplink </w:t>
      </w:r>
      <w:r>
        <w:rPr>
          <w:lang w:eastAsia="ko-KR"/>
        </w:rPr>
        <w:t xml:space="preserve">unsynchronized), so that UE can further transmit data in uplink with the correct TA </w:t>
      </w:r>
      <w:r w:rsidR="003935B2">
        <w:rPr>
          <w:lang w:eastAsia="ko-KR"/>
        </w:rPr>
        <w:t>value</w:t>
      </w:r>
      <w:r>
        <w:rPr>
          <w:lang w:eastAsia="ko-KR"/>
        </w:rPr>
        <w:t>. According to the agreement in RAN2</w:t>
      </w:r>
      <w:r w:rsidR="003E531F">
        <w:rPr>
          <w:lang w:eastAsia="ko-KR"/>
        </w:rPr>
        <w:t xml:space="preserve"> #106</w:t>
      </w:r>
      <w:r>
        <w:rPr>
          <w:lang w:eastAsia="ko-KR"/>
        </w:rPr>
        <w:t xml:space="preserve"> meeting, there are two alternatives for UE to acquire TA </w:t>
      </w:r>
      <w:r w:rsidR="003935B2">
        <w:rPr>
          <w:lang w:eastAsia="ko-KR"/>
        </w:rPr>
        <w:t>value</w:t>
      </w:r>
      <w:r>
        <w:rPr>
          <w:lang w:eastAsia="ko-KR"/>
        </w:rPr>
        <w:t xml:space="preserve">. </w:t>
      </w:r>
    </w:p>
    <w:p w:rsidR="00250F2D" w:rsidRDefault="00250F2D" w:rsidP="00250F2D">
      <w:pPr>
        <w:numPr>
          <w:ilvl w:val="0"/>
          <w:numId w:val="10"/>
        </w:numPr>
        <w:jc w:val="both"/>
      </w:pPr>
      <w:r w:rsidRPr="00A922BB">
        <w:t xml:space="preserve">Option1: </w:t>
      </w:r>
      <w:r>
        <w:t>The PDCCH addressed by C-RNTI includes TA command.</w:t>
      </w:r>
    </w:p>
    <w:p w:rsidR="00250F2D" w:rsidRDefault="00250F2D" w:rsidP="00250F2D">
      <w:pPr>
        <w:numPr>
          <w:ilvl w:val="0"/>
          <w:numId w:val="10"/>
        </w:numPr>
        <w:jc w:val="both"/>
      </w:pPr>
      <w:r w:rsidRPr="00A922BB">
        <w:rPr>
          <w:rFonts w:hint="eastAsia"/>
        </w:rPr>
        <w:t>O</w:t>
      </w:r>
      <w:r w:rsidRPr="00A922BB">
        <w:t>ption2</w:t>
      </w:r>
      <w:r>
        <w:t>:</w:t>
      </w:r>
      <w:r w:rsidRPr="003C3EF6">
        <w:t xml:space="preserve"> </w:t>
      </w:r>
      <w:r>
        <w:t xml:space="preserve">TA command is </w:t>
      </w:r>
      <w:r w:rsidRPr="00ED2421">
        <w:t>conveyed</w:t>
      </w:r>
      <w:r>
        <w:t xml:space="preserve"> in a new 12-bit TA MAC CE transmitted in the scheduled PDSCH.</w:t>
      </w:r>
    </w:p>
    <w:p w:rsidR="003935B2" w:rsidRDefault="00250F2D" w:rsidP="00250F2D">
      <w:pPr>
        <w:jc w:val="both"/>
        <w:rPr>
          <w:lang w:eastAsia="ko-KR"/>
        </w:rPr>
      </w:pPr>
      <w:r>
        <w:rPr>
          <w:lang w:eastAsia="ko-KR"/>
        </w:rPr>
        <w:t xml:space="preserve">For the option 1, if TA </w:t>
      </w:r>
      <w:r>
        <w:rPr>
          <w:rFonts w:hint="eastAsia"/>
        </w:rPr>
        <w:t>c</w:t>
      </w:r>
      <w:r>
        <w:rPr>
          <w:lang w:eastAsia="ko-KR"/>
        </w:rPr>
        <w:t xml:space="preserve">ommand is carried in PDCCH, the DCI format should be designed to support TA field. If all the bits in current DCI format are used for TA indication, one potential issue is how can UE feedback the PDCCH reception. If UE doesn’t provide any feedback on the PDCCH reception status, the network cannot know whether the PDCCH together with TA command is successfully transmitted or not. </w:t>
      </w:r>
    </w:p>
    <w:p w:rsidR="00250F2D" w:rsidRDefault="00250F2D" w:rsidP="00250F2D">
      <w:pPr>
        <w:jc w:val="both"/>
        <w:rPr>
          <w:lang w:eastAsia="ko-KR"/>
        </w:rPr>
      </w:pPr>
      <w:r>
        <w:rPr>
          <w:lang w:eastAsia="ko-KR"/>
        </w:rPr>
        <w:t xml:space="preserve">Another way is UE can transmit the ACK/NACK for the PDCCH reception status. In this method, several PUCCH source for ACK/NACK fields need to be reserved for HARQ feedback purpose, which includes TPC command for scheduled PUCCH, PUCCH resource indicator and </w:t>
      </w:r>
      <w:r>
        <w:rPr>
          <w:rFonts w:eastAsia="Times New Roman"/>
          <w:lang w:val="en-GB"/>
        </w:rPr>
        <w:t>PDSCH-to-HARQ feedback timing indicator</w:t>
      </w:r>
      <w:r>
        <w:rPr>
          <w:lang w:eastAsia="ko-KR"/>
        </w:rPr>
        <w:t xml:space="preserve">. Furthermore, the RV indication is also recommended to be kept, which is beneficial for HARQ combining with IR. As a result, the left room for TA command may be not enough for 12-bit TA, and the TA granularity may be impacted. This option </w:t>
      </w:r>
      <w:r w:rsidR="00BE7CF1">
        <w:rPr>
          <w:lang w:eastAsia="ko-KR"/>
        </w:rPr>
        <w:t>will</w:t>
      </w:r>
      <w:r>
        <w:rPr>
          <w:lang w:eastAsia="ko-KR"/>
        </w:rPr>
        <w:t xml:space="preserve"> involve</w:t>
      </w:r>
      <w:r w:rsidR="00BE7CF1">
        <w:rPr>
          <w:lang w:eastAsia="ko-KR"/>
        </w:rPr>
        <w:t xml:space="preserve"> </w:t>
      </w:r>
      <w:r>
        <w:rPr>
          <w:lang w:eastAsia="ko-KR"/>
        </w:rPr>
        <w:t xml:space="preserve">lots of RAN1 work, and detailed design work should be left for RAN1. </w:t>
      </w:r>
    </w:p>
    <w:p w:rsidR="00250F2D" w:rsidRPr="00ED2421" w:rsidRDefault="00250F2D" w:rsidP="00250F2D">
      <w:pPr>
        <w:jc w:val="both"/>
        <w:rPr>
          <w:b/>
          <w:bCs/>
        </w:rPr>
      </w:pPr>
      <w:r w:rsidRPr="004C6F3C">
        <w:rPr>
          <w:b/>
          <w:bCs/>
        </w:rPr>
        <w:t xml:space="preserve">Observation </w:t>
      </w:r>
      <w:r w:rsidRPr="00ED2421">
        <w:rPr>
          <w:b/>
          <w:bCs/>
        </w:rPr>
        <w:t xml:space="preserve">1: If TA command is included in PDCCH, several DCI fields should be reserved for TA command field and TA command granularity </w:t>
      </w:r>
      <w:r>
        <w:rPr>
          <w:b/>
          <w:bCs/>
        </w:rPr>
        <w:t>may be</w:t>
      </w:r>
      <w:r w:rsidRPr="00ED2421">
        <w:rPr>
          <w:b/>
          <w:bCs/>
        </w:rPr>
        <w:t xml:space="preserve"> impacted which may also involve RAN1 works.</w:t>
      </w:r>
    </w:p>
    <w:p w:rsidR="00250F2D" w:rsidRDefault="00250F2D" w:rsidP="00250F2D">
      <w:pPr>
        <w:jc w:val="both"/>
      </w:pPr>
      <w:r>
        <w:rPr>
          <w:bCs/>
        </w:rPr>
        <w:t xml:space="preserve">Compared to option 1, the new 12-bit </w:t>
      </w:r>
      <w:r w:rsidR="003935B2">
        <w:rPr>
          <w:bCs/>
        </w:rPr>
        <w:t>TA</w:t>
      </w:r>
      <w:r>
        <w:rPr>
          <w:bCs/>
        </w:rPr>
        <w:t xml:space="preserve"> MAC CE solution </w:t>
      </w:r>
      <w:r w:rsidR="003935B2">
        <w:rPr>
          <w:bCs/>
        </w:rPr>
        <w:t>is</w:t>
      </w:r>
      <w:r>
        <w:rPr>
          <w:bCs/>
        </w:rPr>
        <w:t xml:space="preserve"> much simpler from RAN2 perspective. For 2-step RACH RRC connected UE, after UE successfully decodes the PDCCH addressed by C-RNTI, </w:t>
      </w:r>
      <w:r>
        <w:rPr>
          <w:lang w:eastAsia="ko-KR"/>
        </w:rPr>
        <w:t xml:space="preserve">TA MAC CE should be sent to UE through the scheduled PDSCH. </w:t>
      </w:r>
    </w:p>
    <w:p w:rsidR="00250F2D" w:rsidRPr="008F568F" w:rsidRDefault="00250F2D" w:rsidP="00250F2D">
      <w:pPr>
        <w:jc w:val="both"/>
        <w:rPr>
          <w:b/>
          <w:bCs/>
        </w:rPr>
      </w:pPr>
      <w:r>
        <w:rPr>
          <w:b/>
          <w:bCs/>
        </w:rPr>
        <w:t>Proposal 1</w:t>
      </w:r>
      <w:r w:rsidRPr="008F568F">
        <w:rPr>
          <w:b/>
          <w:bCs/>
        </w:rPr>
        <w:t>: A new 12-bit Timing Advanced Command MAC CE shall be introduced for contention resolution of 2-step RACH RRC connected UE</w:t>
      </w:r>
      <w:r>
        <w:rPr>
          <w:b/>
          <w:bCs/>
        </w:rPr>
        <w:t>.</w:t>
      </w:r>
    </w:p>
    <w:p w:rsidR="00250F2D" w:rsidRDefault="00250F2D" w:rsidP="00250F2D">
      <w:pPr>
        <w:jc w:val="both"/>
        <w:rPr>
          <w:noProof/>
        </w:rPr>
      </w:pPr>
      <w:r>
        <w:t xml:space="preserve">Since TA MAC CE is transmitted through PDSCH, UE may fail to decode the PDSCH payload. The PDSCH retransmission through HARQ process is necessary to help UE to acquire the correct TA value from network. In current NR HARQ procedure, if the HARQ process is associated with a transmission and meanwhile the contention resolution is not yet successful, UE does not need to instruct the physical layer to generate </w:t>
      </w:r>
      <w:r w:rsidRPr="00B9580D">
        <w:rPr>
          <w:noProof/>
        </w:rPr>
        <w:t>acknowledgement</w:t>
      </w:r>
      <w:r>
        <w:rPr>
          <w:noProof/>
        </w:rPr>
        <w:t xml:space="preserve"> of the PDSCH data [1]. Only after UE receives the correct TA command, UE is requried to generate ACK and feedback to network. </w:t>
      </w:r>
    </w:p>
    <w:p w:rsidR="00250F2D" w:rsidRDefault="00BE7CF1" w:rsidP="00250F2D">
      <w:pPr>
        <w:jc w:val="both"/>
        <w:rPr>
          <w:noProof/>
        </w:rPr>
      </w:pPr>
      <w:r>
        <w:rPr>
          <w:noProof/>
        </w:rPr>
        <w:t>I</w:t>
      </w:r>
      <w:r w:rsidR="00250F2D">
        <w:rPr>
          <w:noProof/>
        </w:rPr>
        <w:t xml:space="preserve">f TA MAC CE is not received scuccessfully, UE can not have corrent TA value for uplink transmission. The network can not recive the correct feedback in time, even UE sends the NACK to network. The existing HARQ process considering the </w:t>
      </w:r>
      <w:r w:rsidR="00250F2D">
        <w:t xml:space="preserve">contention resolution not yet successful should be followed. Therefore, </w:t>
      </w:r>
      <w:r w:rsidR="00250F2D">
        <w:rPr>
          <w:noProof/>
        </w:rPr>
        <w:t>if UE cannot successfully decode TA MAC CE, UE does not need to send NACK to network.</w:t>
      </w:r>
    </w:p>
    <w:p w:rsidR="00250F2D" w:rsidRPr="001443C6" w:rsidRDefault="00250F2D" w:rsidP="00250F2D">
      <w:pPr>
        <w:jc w:val="both"/>
        <w:rPr>
          <w:b/>
          <w:bCs/>
        </w:rPr>
      </w:pPr>
      <w:r>
        <w:rPr>
          <w:b/>
          <w:bCs/>
        </w:rPr>
        <w:t>Proposal 2</w:t>
      </w:r>
      <w:r w:rsidRPr="001443C6">
        <w:rPr>
          <w:b/>
          <w:bCs/>
        </w:rPr>
        <w:t>: UE does not need to send NACK</w:t>
      </w:r>
      <w:r>
        <w:rPr>
          <w:b/>
          <w:bCs/>
        </w:rPr>
        <w:t xml:space="preserve"> to network</w:t>
      </w:r>
      <w:r w:rsidRPr="001443C6">
        <w:rPr>
          <w:b/>
          <w:bCs/>
        </w:rPr>
        <w:t xml:space="preserve"> if UE cannot successfully decode TA</w:t>
      </w:r>
      <w:r>
        <w:rPr>
          <w:b/>
          <w:bCs/>
        </w:rPr>
        <w:t xml:space="preserve"> </w:t>
      </w:r>
      <w:r w:rsidRPr="001443C6">
        <w:rPr>
          <w:b/>
          <w:bCs/>
        </w:rPr>
        <w:t>MAC CE from PDSCH</w:t>
      </w:r>
      <w:r w:rsidR="00323446">
        <w:rPr>
          <w:b/>
          <w:bCs/>
        </w:rPr>
        <w:t xml:space="preserve"> </w:t>
      </w:r>
      <w:r w:rsidR="0057168F">
        <w:rPr>
          <w:b/>
          <w:bCs/>
        </w:rPr>
        <w:t>for RRC connected UE.</w:t>
      </w:r>
    </w:p>
    <w:p w:rsidR="00250F2D" w:rsidRDefault="00250F2D" w:rsidP="00250F2D">
      <w:pPr>
        <w:jc w:val="both"/>
      </w:pPr>
      <w:r>
        <w:t>During HARQ process, the PDSCH retransmission may lead to additional delay. There is probably one case that UE always cannot successfully receive the TA MAC CE for a long time due to sudden bad radio environment. The network has to retransmit the TA MAC CE through PDSCH endlessly. It will waste the network resource and significantly impact the 2-step RACH user performance. The 2-step RACH user has to wait for the TA command for a long time.</w:t>
      </w:r>
    </w:p>
    <w:p w:rsidR="00250F2D" w:rsidRDefault="00250F2D" w:rsidP="00250F2D">
      <w:pPr>
        <w:jc w:val="both"/>
      </w:pPr>
      <w:r>
        <w:t xml:space="preserve">Therefore, a timer is needed to terminate the HARQ process in this case. If UE can successfully receive the 12-bit TA MAC CE </w:t>
      </w:r>
      <w:r w:rsidRPr="005C1E5D">
        <w:t xml:space="preserve">before </w:t>
      </w:r>
      <w:r>
        <w:t>the</w:t>
      </w:r>
      <w:r w:rsidRPr="005C1E5D">
        <w:t xml:space="preserve"> timer expires, the RACH procedure </w:t>
      </w:r>
      <w:r>
        <w:t>can be</w:t>
      </w:r>
      <w:r w:rsidRPr="005C1E5D">
        <w:t xml:space="preserve"> considered successful.</w:t>
      </w:r>
      <w:r>
        <w:t xml:space="preserve"> Otherwise, network and UE should consider terminating the HARQ process, and UE can retransmit the msgA to re-attempt the 2-step RACH. Since this procedure is related to the UE acquiring contention resolution, the Contention Resolution Timer can be applicable here for 2-step RACH.</w:t>
      </w:r>
    </w:p>
    <w:p w:rsidR="00250F2D" w:rsidRDefault="00250F2D" w:rsidP="00250F2D">
      <w:pPr>
        <w:jc w:val="both"/>
      </w:pPr>
      <w:r>
        <w:lastRenderedPageBreak/>
        <w:t xml:space="preserve">For the RRC connected UE, UE will expect to receive the PDCCH addressed by C-RNTI within the RA response window. The TA MAC CE is scheduled through PDSCH under HARQ process and is expected to be successfully decoded before contention resolution timer is expired. If any of above timer/window are expired, UE can retransmit the msgA to reattempt the 2-step RACH. </w:t>
      </w:r>
      <w:r w:rsidRPr="004F4AC9">
        <w:t>If UE successfully receives the 12-bit TA MAC CE before contention resolution timer expires, the RACH procedure is considered successful.</w:t>
      </w:r>
    </w:p>
    <w:p w:rsidR="00250F2D" w:rsidRDefault="00250F2D" w:rsidP="00250F2D">
      <w:pPr>
        <w:jc w:val="both"/>
        <w:rPr>
          <w:b/>
          <w:bCs/>
        </w:rPr>
      </w:pPr>
      <w:r>
        <w:rPr>
          <w:b/>
          <w:bCs/>
        </w:rPr>
        <w:t>Proposal 3</w:t>
      </w:r>
      <w:r w:rsidRPr="001443C6">
        <w:rPr>
          <w:b/>
          <w:bCs/>
        </w:rPr>
        <w:t>: Contention</w:t>
      </w:r>
      <w:r>
        <w:rPr>
          <w:b/>
          <w:bCs/>
        </w:rPr>
        <w:t xml:space="preserve"> </w:t>
      </w:r>
      <w:r w:rsidRPr="001443C6">
        <w:rPr>
          <w:b/>
          <w:bCs/>
        </w:rPr>
        <w:t>Resolution</w:t>
      </w:r>
      <w:r>
        <w:rPr>
          <w:b/>
          <w:bCs/>
        </w:rPr>
        <w:t xml:space="preserve"> </w:t>
      </w:r>
      <w:r w:rsidRPr="001443C6">
        <w:rPr>
          <w:b/>
          <w:bCs/>
        </w:rPr>
        <w:t>Timer is applicable for 2-step RACH</w:t>
      </w:r>
      <w:r>
        <w:rPr>
          <w:b/>
          <w:bCs/>
        </w:rPr>
        <w:t>.</w:t>
      </w:r>
    </w:p>
    <w:p w:rsidR="00250F2D" w:rsidRDefault="00250F2D" w:rsidP="00250F2D">
      <w:pPr>
        <w:jc w:val="both"/>
        <w:rPr>
          <w:b/>
          <w:bCs/>
        </w:rPr>
      </w:pPr>
      <w:r>
        <w:rPr>
          <w:b/>
          <w:bCs/>
        </w:rPr>
        <w:t>Proposal 4</w:t>
      </w:r>
      <w:r w:rsidRPr="001443C6">
        <w:rPr>
          <w:b/>
          <w:bCs/>
        </w:rPr>
        <w:t>: If UE successfully receives the 12-bit TA</w:t>
      </w:r>
      <w:r>
        <w:rPr>
          <w:b/>
          <w:bCs/>
        </w:rPr>
        <w:t xml:space="preserve"> </w:t>
      </w:r>
      <w:r w:rsidRPr="001443C6">
        <w:rPr>
          <w:b/>
          <w:bCs/>
        </w:rPr>
        <w:t>MAC CE before contention resolution timer expires, the RACH procedure is considered successful.</w:t>
      </w:r>
    </w:p>
    <w:p w:rsidR="000F70A4" w:rsidRDefault="000F70A4" w:rsidP="00535D50">
      <w:pPr>
        <w:jc w:val="both"/>
        <w:rPr>
          <w:u w:val="single"/>
        </w:rPr>
      </w:pPr>
    </w:p>
    <w:p w:rsidR="006E0128" w:rsidRPr="007563DE" w:rsidRDefault="00250F2D" w:rsidP="00535D50">
      <w:pPr>
        <w:jc w:val="both"/>
      </w:pPr>
      <w:r w:rsidRPr="007563DE">
        <w:rPr>
          <w:u w:val="single"/>
        </w:rPr>
        <w:t>For RRC idle/inactive UE</w:t>
      </w:r>
    </w:p>
    <w:p w:rsidR="00C861D2" w:rsidRPr="007563DE" w:rsidRDefault="005616B4" w:rsidP="00535D50">
      <w:pPr>
        <w:jc w:val="both"/>
      </w:pPr>
      <w:r w:rsidRPr="007563DE">
        <w:t>There are two cases on</w:t>
      </w:r>
      <w:r w:rsidR="009A78A4" w:rsidRPr="007563DE">
        <w:t xml:space="preserve"> </w:t>
      </w:r>
      <w:r w:rsidRPr="007563DE">
        <w:t>random access response</w:t>
      </w:r>
      <w:r w:rsidR="00C861D2" w:rsidRPr="007563DE">
        <w:t xml:space="preserve"> for RRC idle</w:t>
      </w:r>
      <w:r w:rsidR="00262F4C" w:rsidRPr="007563DE">
        <w:rPr>
          <w:rFonts w:hint="eastAsia"/>
        </w:rPr>
        <w:t>/</w:t>
      </w:r>
      <w:r w:rsidR="00C861D2" w:rsidRPr="007563DE">
        <w:t xml:space="preserve">inactive UE. One is msgB contains the response for a single UE, </w:t>
      </w:r>
      <w:r w:rsidR="007563DE">
        <w:t>the other</w:t>
      </w:r>
      <w:r w:rsidR="00C861D2" w:rsidRPr="007563DE">
        <w:t xml:space="preserve"> is msgB multiplexes the response including successRAR, fallbackRAR and other subPDUs for multiple UE</w:t>
      </w:r>
      <w:r w:rsidR="007F1E3B">
        <w:t>s</w:t>
      </w:r>
      <w:r w:rsidR="00C861D2" w:rsidRPr="007563DE">
        <w:t xml:space="preserve">. For single UE case, it is simple to follow the existing HARQ procedure, because the msgB </w:t>
      </w:r>
      <w:r w:rsidR="00EC30FA" w:rsidRPr="007563DE">
        <w:t xml:space="preserve">for this single UE is </w:t>
      </w:r>
      <w:r w:rsidR="001A1B47" w:rsidRPr="007563DE">
        <w:t>schedul</w:t>
      </w:r>
      <w:r w:rsidR="00EC30FA" w:rsidRPr="007563DE">
        <w:t>ed</w:t>
      </w:r>
      <w:r w:rsidR="001A1B47" w:rsidRPr="007563DE">
        <w:t xml:space="preserve"> by PDCCH </w:t>
      </w:r>
      <w:r w:rsidR="00C861D2" w:rsidRPr="007563DE">
        <w:t xml:space="preserve">from network. When UE receives the successRAR and contention resolution is successful, </w:t>
      </w:r>
      <w:r w:rsidR="001A1B47" w:rsidRPr="007563DE">
        <w:t xml:space="preserve">UE </w:t>
      </w:r>
      <w:r w:rsidR="00EC30FA" w:rsidRPr="007563DE">
        <w:t>can adjust</w:t>
      </w:r>
      <w:r w:rsidR="001A1B47" w:rsidRPr="007563DE">
        <w:t xml:space="preserve"> the timing offset for UL transmission and </w:t>
      </w:r>
      <w:r w:rsidR="00C861D2" w:rsidRPr="007563DE">
        <w:t>generate ACK based on the PUCCH resource</w:t>
      </w:r>
      <w:r w:rsidR="001A1B47" w:rsidRPr="007563DE">
        <w:t xml:space="preserve"> from the DCI.</w:t>
      </w:r>
    </w:p>
    <w:p w:rsidR="001A1B47" w:rsidRPr="007563DE" w:rsidRDefault="001A1B47" w:rsidP="00535D50">
      <w:pPr>
        <w:jc w:val="both"/>
      </w:pPr>
      <w:r w:rsidRPr="007563DE">
        <w:t>For multiple UE</w:t>
      </w:r>
      <w:r w:rsidR="006A1EE4">
        <w:t>s</w:t>
      </w:r>
      <w:r w:rsidRPr="007563DE">
        <w:t xml:space="preserve"> case,</w:t>
      </w:r>
      <w:r w:rsidR="00FE2206" w:rsidRPr="007563DE">
        <w:t xml:space="preserve"> things are different. </w:t>
      </w:r>
      <w:r w:rsidR="00D33A22" w:rsidRPr="007563DE">
        <w:t>Since the fallbackRAR contains the UL grant field which is mostly likely to reuse</w:t>
      </w:r>
      <w:r w:rsidR="00D33A22" w:rsidRPr="007563DE">
        <w:rPr>
          <w:rFonts w:hint="eastAsia"/>
        </w:rPr>
        <w:t xml:space="preserve"> </w:t>
      </w:r>
      <w:r w:rsidR="00D33A22" w:rsidRPr="007563DE">
        <w:t xml:space="preserve">msg2 format of 4-step RACH, the </w:t>
      </w:r>
      <w:r w:rsidR="00C35423" w:rsidRPr="007563DE">
        <w:t xml:space="preserve">following </w:t>
      </w:r>
      <w:r w:rsidR="00D33A22" w:rsidRPr="007563DE">
        <w:t xml:space="preserve">PUSCH transmission </w:t>
      </w:r>
      <w:r w:rsidR="00A839A4" w:rsidRPr="007563DE">
        <w:t xml:space="preserve">(i.e. msgA payload retransmission in msg3) </w:t>
      </w:r>
      <w:r w:rsidR="00D33A22" w:rsidRPr="007563DE">
        <w:t xml:space="preserve">in accordance </w:t>
      </w:r>
      <w:r w:rsidR="00C35423" w:rsidRPr="007563DE">
        <w:t>to</w:t>
      </w:r>
      <w:r w:rsidR="00D33A22" w:rsidRPr="007563DE">
        <w:t xml:space="preserve"> the UL grant indicate</w:t>
      </w:r>
      <w:r w:rsidR="00C35423" w:rsidRPr="007563DE">
        <w:t>s</w:t>
      </w:r>
      <w:r w:rsidR="00D33A22" w:rsidRPr="007563DE">
        <w:t xml:space="preserve"> that UE successfully receives the fallbackRAR. If UE cannot decode the fallbackRAR or does not receive the fallbackRAR, </w:t>
      </w:r>
      <w:r w:rsidR="00B12A8C" w:rsidRPr="007563DE">
        <w:t xml:space="preserve">UE does not transmit NACK to network since UE cannot adjust </w:t>
      </w:r>
      <w:r w:rsidR="004C14B6">
        <w:t>uplink timing with</w:t>
      </w:r>
      <w:r w:rsidR="00B12A8C" w:rsidRPr="007563DE">
        <w:t xml:space="preserve"> accurate TA. Network will retransmit the fallbackRAR for this UE after a pre-defined timer for ACK/NACK monitoring expires.</w:t>
      </w:r>
    </w:p>
    <w:p w:rsidR="00C35423" w:rsidRPr="007563DE" w:rsidRDefault="00C35423" w:rsidP="00C35423">
      <w:pPr>
        <w:jc w:val="both"/>
        <w:rPr>
          <w:b/>
          <w:bCs/>
        </w:rPr>
      </w:pPr>
      <w:r w:rsidRPr="007563DE">
        <w:rPr>
          <w:b/>
          <w:bCs/>
        </w:rPr>
        <w:t xml:space="preserve">Proposal </w:t>
      </w:r>
      <w:r w:rsidR="004D163F" w:rsidRPr="007563DE">
        <w:rPr>
          <w:rFonts w:hint="eastAsia"/>
          <w:b/>
          <w:bCs/>
        </w:rPr>
        <w:t>5</w:t>
      </w:r>
      <w:r w:rsidRPr="007563DE">
        <w:rPr>
          <w:b/>
          <w:bCs/>
        </w:rPr>
        <w:t>: The UE’s PUSCH transmission in accordance</w:t>
      </w:r>
      <w:r w:rsidRPr="007563DE">
        <w:t xml:space="preserve"> </w:t>
      </w:r>
      <w:r w:rsidRPr="007563DE">
        <w:rPr>
          <w:b/>
          <w:bCs/>
        </w:rPr>
        <w:t>to the UL grant</w:t>
      </w:r>
      <w:r w:rsidR="00A839A4" w:rsidRPr="007563DE">
        <w:rPr>
          <w:b/>
          <w:bCs/>
        </w:rPr>
        <w:t xml:space="preserve"> (i.e. msgA payload retransmission in msg3)</w:t>
      </w:r>
      <w:r w:rsidRPr="007563DE">
        <w:rPr>
          <w:b/>
          <w:bCs/>
        </w:rPr>
        <w:t xml:space="preserve"> indicates that UE has successfully received the fallbackRAR.</w:t>
      </w:r>
    </w:p>
    <w:p w:rsidR="00B12A8C" w:rsidRPr="007563DE" w:rsidRDefault="00C35423" w:rsidP="00535D50">
      <w:pPr>
        <w:jc w:val="both"/>
      </w:pPr>
      <w:r w:rsidRPr="007563DE">
        <w:t xml:space="preserve">The successRAR is </w:t>
      </w:r>
      <w:r w:rsidR="00A839A4" w:rsidRPr="007563DE">
        <w:t xml:space="preserve">designed to allow </w:t>
      </w:r>
      <w:r w:rsidRPr="007563DE">
        <w:t>multiplex</w:t>
      </w:r>
      <w:r w:rsidR="00A839A4" w:rsidRPr="007563DE">
        <w:t>ing</w:t>
      </w:r>
      <w:r w:rsidRPr="007563DE">
        <w:t xml:space="preserve"> for multiple UEs in msgB. Each UE should response acknowledgement to network if it </w:t>
      </w:r>
      <w:r w:rsidR="00A839A4" w:rsidRPr="007563DE">
        <w:t>is</w:t>
      </w:r>
      <w:r w:rsidRPr="007563DE">
        <w:t xml:space="preserve"> received correctly, otherwise network should retransmit the successRAR to the target UE within the RAR window.</w:t>
      </w:r>
      <w:r w:rsidR="00A839A4" w:rsidRPr="007563DE">
        <w:t xml:space="preserve"> According to the previous agreements in RAN2 meetings, current successRAR has no UL grant field. But</w:t>
      </w:r>
      <w:r w:rsidR="00262F4C" w:rsidRPr="007563DE">
        <w:t xml:space="preserve"> </w:t>
      </w:r>
      <w:r w:rsidR="00A839A4" w:rsidRPr="007563DE">
        <w:t xml:space="preserve">it is straightforward to introduce the UL grant in successRAR just like fallbackRAR so that further PUSCH transmission according to this UL grant </w:t>
      </w:r>
      <w:r w:rsidR="00431246" w:rsidRPr="007563DE">
        <w:t xml:space="preserve">can </w:t>
      </w:r>
      <w:r w:rsidR="00A839A4" w:rsidRPr="007563DE">
        <w:t>indicate</w:t>
      </w:r>
      <w:r w:rsidR="00431246" w:rsidRPr="007563DE">
        <w:t xml:space="preserve"> that </w:t>
      </w:r>
      <w:r w:rsidR="00A839A4" w:rsidRPr="007563DE">
        <w:t>UE successfully receives the successRAR from network.</w:t>
      </w:r>
    </w:p>
    <w:p w:rsidR="00A839A4" w:rsidRDefault="004D163F" w:rsidP="00535D50">
      <w:pPr>
        <w:jc w:val="both"/>
      </w:pPr>
      <w:r w:rsidRPr="007563DE">
        <w:t xml:space="preserve">If UE would transmit HARQ feedback to network, the PUCCH resource should be configured for UE. </w:t>
      </w:r>
      <w:r w:rsidR="004C14B6">
        <w:t>Therefore</w:t>
      </w:r>
      <w:r w:rsidR="00431246" w:rsidRPr="007563DE">
        <w:t>, another</w:t>
      </w:r>
      <w:r w:rsidRPr="007563DE">
        <w:t xml:space="preserve"> alternative is to </w:t>
      </w:r>
      <w:r w:rsidR="00431246" w:rsidRPr="007563DE">
        <w:t>include</w:t>
      </w:r>
      <w:r w:rsidRPr="007563DE">
        <w:t xml:space="preserve"> the specific PUCCH resource indicator in the successRAR for UE to feedback the acknowledgement to network. Since the successRAR is for the contention resolution UE, the PUCCH resource indicator included in successRAR is dedicated for this </w:t>
      </w:r>
      <w:r w:rsidR="00431246" w:rsidRPr="007563DE">
        <w:t xml:space="preserve">specific </w:t>
      </w:r>
      <w:r w:rsidRPr="007563DE">
        <w:t>UE. If UE can successfully receive the successRAR, UE can use the PUCCH resource indicator to transmit ACK, Otherwise, UE does not need to transmit NACK to network.</w:t>
      </w:r>
    </w:p>
    <w:p w:rsidR="004C14B6" w:rsidRPr="007563DE" w:rsidRDefault="004C14B6" w:rsidP="00535D50">
      <w:pPr>
        <w:jc w:val="both"/>
      </w:pPr>
      <w:r>
        <w:t xml:space="preserve">According to </w:t>
      </w:r>
      <w:r w:rsidR="00C718BA">
        <w:t xml:space="preserve">the </w:t>
      </w:r>
      <w:r>
        <w:t xml:space="preserve">RAN2 </w:t>
      </w:r>
      <w:r w:rsidR="00E07FD1">
        <w:t>#107</w:t>
      </w:r>
      <w:r>
        <w:t xml:space="preserve"> meeting agreement</w:t>
      </w:r>
      <w:r w:rsidR="00C718BA">
        <w:t>s</w:t>
      </w:r>
      <w:r>
        <w:t>, the detailed HARQ feedback solution should be discussed and decided by RAN1.</w:t>
      </w:r>
    </w:p>
    <w:p w:rsidR="004D163F" w:rsidRPr="007563DE" w:rsidRDefault="004D163F" w:rsidP="004D163F">
      <w:pPr>
        <w:jc w:val="both"/>
        <w:rPr>
          <w:b/>
          <w:bCs/>
        </w:rPr>
      </w:pPr>
      <w:r w:rsidRPr="007563DE">
        <w:rPr>
          <w:b/>
          <w:bCs/>
        </w:rPr>
        <w:t xml:space="preserve">Proposal </w:t>
      </w:r>
      <w:r w:rsidRPr="007563DE">
        <w:rPr>
          <w:rFonts w:hint="eastAsia"/>
          <w:b/>
          <w:bCs/>
        </w:rPr>
        <w:t>6</w:t>
      </w:r>
      <w:r w:rsidRPr="007563DE">
        <w:rPr>
          <w:b/>
          <w:bCs/>
        </w:rPr>
        <w:t xml:space="preserve">: </w:t>
      </w:r>
      <w:r w:rsidR="001B6F27">
        <w:rPr>
          <w:b/>
          <w:bCs/>
        </w:rPr>
        <w:t xml:space="preserve">UL grant or PUCCH resource indicator should be included in successRAR. Either the PUSCH transmission based on UL grant or ACK feedback according to </w:t>
      </w:r>
      <w:r w:rsidR="001B6F27" w:rsidRPr="007563DE">
        <w:rPr>
          <w:b/>
          <w:bCs/>
        </w:rPr>
        <w:t>PUCCH resource indicator</w:t>
      </w:r>
      <w:r w:rsidR="001B6F27">
        <w:rPr>
          <w:b/>
          <w:bCs/>
        </w:rPr>
        <w:t xml:space="preserve"> can be considered as the </w:t>
      </w:r>
      <w:r w:rsidR="001B6F27" w:rsidRPr="007563DE">
        <w:rPr>
          <w:b/>
          <w:bCs/>
        </w:rPr>
        <w:t xml:space="preserve">acknowledgement </w:t>
      </w:r>
      <w:r w:rsidR="001B6F27">
        <w:rPr>
          <w:b/>
          <w:bCs/>
        </w:rPr>
        <w:t>for</w:t>
      </w:r>
      <w:r w:rsidR="001B6F27" w:rsidRPr="007563DE">
        <w:rPr>
          <w:b/>
          <w:bCs/>
        </w:rPr>
        <w:t xml:space="preserve"> successRAR</w:t>
      </w:r>
      <w:r w:rsidR="001B6F27">
        <w:rPr>
          <w:b/>
          <w:bCs/>
        </w:rPr>
        <w:t xml:space="preserve">. </w:t>
      </w:r>
      <w:r w:rsidR="004C14B6">
        <w:rPr>
          <w:b/>
          <w:bCs/>
        </w:rPr>
        <w:t>The detailed HARQ procedure can be discussed and decided by RAN1.</w:t>
      </w:r>
    </w:p>
    <w:p w:rsidR="004D163F" w:rsidRDefault="004D163F" w:rsidP="00535D50">
      <w:pPr>
        <w:jc w:val="both"/>
      </w:pPr>
    </w:p>
    <w:p w:rsidR="00AC35D0" w:rsidRDefault="00AC35D0" w:rsidP="00AC35D0">
      <w:pPr>
        <w:pStyle w:val="Heading2"/>
        <w:rPr>
          <w:lang w:val="en-US"/>
        </w:rPr>
      </w:pPr>
      <w:r>
        <w:rPr>
          <w:lang w:val="en-US"/>
        </w:rPr>
        <w:t>RNTI design for msgB</w:t>
      </w:r>
    </w:p>
    <w:p w:rsidR="00250955" w:rsidRDefault="005A5D2C" w:rsidP="00535D50">
      <w:pPr>
        <w:jc w:val="both"/>
      </w:pPr>
      <w:r>
        <w:t>In 2-step RACH</w:t>
      </w:r>
      <w:r w:rsidR="00560CC1">
        <w:t xml:space="preserve">, </w:t>
      </w:r>
      <w:r w:rsidR="00CC5E95">
        <w:t>msgA payload contain</w:t>
      </w:r>
      <w:r w:rsidR="007C1B65">
        <w:t>s</w:t>
      </w:r>
      <w:r w:rsidR="00CC5E95">
        <w:t xml:space="preserve"> CCC</w:t>
      </w:r>
      <w:r w:rsidR="00276514">
        <w:t>H</w:t>
      </w:r>
      <w:r w:rsidR="00CC5E95">
        <w:t xml:space="preserve"> SDU and </w:t>
      </w:r>
      <w:r w:rsidR="00276514">
        <w:t xml:space="preserve">possibly </w:t>
      </w:r>
      <w:r w:rsidR="00CC5E95">
        <w:t>other MAC CE and user’s UL data</w:t>
      </w:r>
      <w:r w:rsidR="00276514">
        <w:t>,</w:t>
      </w:r>
      <w:r w:rsidR="00291183">
        <w:t xml:space="preserve"> which </w:t>
      </w:r>
      <w:r w:rsidR="00276514">
        <w:t xml:space="preserve">should </w:t>
      </w:r>
      <w:r w:rsidR="00291183">
        <w:t xml:space="preserve">consist of the equivalent information of msg1 and msg3 of 4-step RACH. </w:t>
      </w:r>
      <w:r w:rsidR="00376D55">
        <w:t>T</w:t>
      </w:r>
      <w:r w:rsidR="00291183">
        <w:t xml:space="preserve">he </w:t>
      </w:r>
      <w:r w:rsidR="00291183" w:rsidRPr="000B541D">
        <w:rPr>
          <w:i/>
          <w:lang w:eastAsia="ko-KR"/>
        </w:rPr>
        <w:t>ra-</w:t>
      </w:r>
      <w:r w:rsidR="00291183" w:rsidRPr="000B541D">
        <w:rPr>
          <w:i/>
          <w:lang w:eastAsia="ko-KR"/>
        </w:rPr>
        <w:lastRenderedPageBreak/>
        <w:t>ContentionResolutionTime</w:t>
      </w:r>
      <w:r w:rsidR="00291183">
        <w:rPr>
          <w:i/>
          <w:lang w:eastAsia="ko-KR"/>
        </w:rPr>
        <w:t>r</w:t>
      </w:r>
      <w:r w:rsidR="00291183">
        <w:rPr>
          <w:lang w:eastAsia="ko-KR"/>
        </w:rPr>
        <w:t xml:space="preserve"> is used to monitor whether UE can receive the contention resolution </w:t>
      </w:r>
      <w:r w:rsidR="00276514">
        <w:rPr>
          <w:lang w:eastAsia="ko-KR"/>
        </w:rPr>
        <w:t xml:space="preserve">in msg4 </w:t>
      </w:r>
      <w:r w:rsidR="00291183">
        <w:rPr>
          <w:lang w:eastAsia="ko-KR"/>
        </w:rPr>
        <w:t xml:space="preserve">after </w:t>
      </w:r>
      <w:r w:rsidR="00276514">
        <w:rPr>
          <w:lang w:eastAsia="ko-KR"/>
        </w:rPr>
        <w:t xml:space="preserve">UE </w:t>
      </w:r>
      <w:r w:rsidR="00291183">
        <w:rPr>
          <w:lang w:eastAsia="ko-KR"/>
        </w:rPr>
        <w:t>sending msg3</w:t>
      </w:r>
      <w:r w:rsidR="00276514">
        <w:t xml:space="preserve"> in 4-step RACH. Usually the value of </w:t>
      </w:r>
      <w:r w:rsidR="00276514" w:rsidRPr="000B541D">
        <w:rPr>
          <w:i/>
          <w:lang w:eastAsia="ko-KR"/>
        </w:rPr>
        <w:t>ra-ContentionResolutionTime</w:t>
      </w:r>
      <w:r w:rsidR="00276514">
        <w:rPr>
          <w:i/>
          <w:lang w:eastAsia="ko-KR"/>
        </w:rPr>
        <w:t>r</w:t>
      </w:r>
      <w:r w:rsidR="00276514">
        <w:rPr>
          <w:lang w:eastAsia="ko-KR"/>
        </w:rPr>
        <w:t xml:space="preserve"> is larger than the RAR window (i.e. </w:t>
      </w:r>
      <w:r w:rsidR="00276514" w:rsidRPr="00FA02A2">
        <w:rPr>
          <w:i/>
          <w:lang w:eastAsia="ko-KR"/>
        </w:rPr>
        <w:t>ra-ResponseWindow</w:t>
      </w:r>
      <w:r w:rsidR="00276514">
        <w:rPr>
          <w:lang w:eastAsia="ko-KR"/>
        </w:rPr>
        <w:t xml:space="preserve">). This is because network need more time </w:t>
      </w:r>
      <w:r w:rsidR="00670100">
        <w:rPr>
          <w:lang w:eastAsia="ko-KR"/>
        </w:rPr>
        <w:t>for</w:t>
      </w:r>
      <w:r w:rsidR="00276514">
        <w:rPr>
          <w:lang w:eastAsia="ko-KR"/>
        </w:rPr>
        <w:t xml:space="preserve"> the RRC message processing and propagation delay after receiving msg3. </w:t>
      </w:r>
      <w:r w:rsidR="00250955">
        <w:t>Therefore</w:t>
      </w:r>
      <w:r w:rsidR="00611ABB">
        <w:t xml:space="preserve">, </w:t>
      </w:r>
      <w:r w:rsidR="00291183">
        <w:t>w</w:t>
      </w:r>
      <w:r w:rsidR="00CC5E95">
        <w:t>hen network receives the</w:t>
      </w:r>
      <w:r w:rsidR="00611ABB">
        <w:t xml:space="preserve"> msgA in 2-step RACH,</w:t>
      </w:r>
      <w:r w:rsidR="00CC5E95">
        <w:t xml:space="preserve"> </w:t>
      </w:r>
      <w:r w:rsidR="00611ABB">
        <w:t xml:space="preserve">like processing msg3 in 4-step RACH, </w:t>
      </w:r>
      <w:r w:rsidR="000603C4">
        <w:t xml:space="preserve">network </w:t>
      </w:r>
      <w:r w:rsidR="00CC5E95">
        <w:t>need</w:t>
      </w:r>
      <w:r w:rsidR="004176EC">
        <w:t>s</w:t>
      </w:r>
      <w:r w:rsidR="00CC5E95">
        <w:t xml:space="preserve"> </w:t>
      </w:r>
      <w:r w:rsidR="00250955">
        <w:t>extra</w:t>
      </w:r>
      <w:r w:rsidR="00CC5E95">
        <w:t xml:space="preserve"> time to </w:t>
      </w:r>
      <w:r w:rsidR="0065308D">
        <w:t xml:space="preserve">process </w:t>
      </w:r>
      <w:r w:rsidR="00E7602E">
        <w:t xml:space="preserve">msgA </w:t>
      </w:r>
      <w:r w:rsidR="00250955" w:rsidRPr="00250955">
        <w:t xml:space="preserve">PUSCH payload </w:t>
      </w:r>
      <w:r w:rsidR="00611ABB">
        <w:t xml:space="preserve">which may </w:t>
      </w:r>
      <w:r w:rsidR="00276514">
        <w:t xml:space="preserve">contain the CCCH SDU information. </w:t>
      </w:r>
      <w:r w:rsidR="00376D55">
        <w:t xml:space="preserve">Meanwhile, </w:t>
      </w:r>
      <w:r w:rsidR="00611ABB">
        <w:t xml:space="preserve">2-step RACH UE should </w:t>
      </w:r>
      <w:r w:rsidR="00AA7DD9">
        <w:t xml:space="preserve">also </w:t>
      </w:r>
      <w:r w:rsidR="00611ABB">
        <w:t>expect a longer RAR window to avoid missing the late msgB RAR.</w:t>
      </w:r>
    </w:p>
    <w:p w:rsidR="005A1EA7" w:rsidRDefault="005A1EA7" w:rsidP="00535D50">
      <w:pPr>
        <w:jc w:val="both"/>
        <w:rPr>
          <w:b/>
          <w:bCs/>
        </w:rPr>
      </w:pPr>
      <w:bookmarkStart w:id="2" w:name="_Hlk7450728"/>
      <w:r w:rsidRPr="004C6F3C">
        <w:rPr>
          <w:b/>
          <w:bCs/>
        </w:rPr>
        <w:t xml:space="preserve">Observation </w:t>
      </w:r>
      <w:r w:rsidR="000318DD">
        <w:rPr>
          <w:rFonts w:hint="eastAsia"/>
          <w:b/>
          <w:bCs/>
        </w:rPr>
        <w:t>2</w:t>
      </w:r>
      <w:r w:rsidRPr="004C6F3C">
        <w:rPr>
          <w:b/>
          <w:bCs/>
        </w:rPr>
        <w:t>: Network need</w:t>
      </w:r>
      <w:r w:rsidR="004176EC">
        <w:rPr>
          <w:b/>
          <w:bCs/>
        </w:rPr>
        <w:t>s</w:t>
      </w:r>
      <w:r w:rsidRPr="004C6F3C">
        <w:rPr>
          <w:b/>
          <w:bCs/>
        </w:rPr>
        <w:t xml:space="preserve"> extra time to process PUSCH payload receiving from msgA in 2-step RACH</w:t>
      </w:r>
      <w:r w:rsidR="00942D9D">
        <w:rPr>
          <w:b/>
          <w:bCs/>
        </w:rPr>
        <w:t>.</w:t>
      </w:r>
    </w:p>
    <w:p w:rsidR="00A24150" w:rsidRDefault="00276514" w:rsidP="00535D50">
      <w:pPr>
        <w:jc w:val="both"/>
        <w:rPr>
          <w:bCs/>
        </w:rPr>
      </w:pPr>
      <w:r>
        <w:rPr>
          <w:bCs/>
        </w:rPr>
        <w:t>On the other hand</w:t>
      </w:r>
      <w:r w:rsidR="00A24150">
        <w:rPr>
          <w:bCs/>
        </w:rPr>
        <w:t xml:space="preserve">, in the last RAN2 #105bis meeting, </w:t>
      </w:r>
      <w:r w:rsidR="0065308D">
        <w:rPr>
          <w:bCs/>
        </w:rPr>
        <w:t xml:space="preserve">NR-U </w:t>
      </w:r>
      <w:r w:rsidR="006D239A">
        <w:rPr>
          <w:bCs/>
        </w:rPr>
        <w:t xml:space="preserve">has </w:t>
      </w:r>
      <w:r w:rsidR="0065308D">
        <w:rPr>
          <w:bCs/>
        </w:rPr>
        <w:t xml:space="preserve">already agreed to </w:t>
      </w:r>
      <w:r w:rsidR="0048515C">
        <w:rPr>
          <w:bCs/>
        </w:rPr>
        <w:t xml:space="preserve">extend the maximum RAR window to </w:t>
      </w:r>
      <w:r w:rsidR="009F1AB3">
        <w:rPr>
          <w:bCs/>
        </w:rPr>
        <w:t>[</w:t>
      </w:r>
      <w:r w:rsidR="0048515C">
        <w:rPr>
          <w:bCs/>
        </w:rPr>
        <w:t>20</w:t>
      </w:r>
      <w:r w:rsidR="009F1AB3">
        <w:rPr>
          <w:bCs/>
        </w:rPr>
        <w:t xml:space="preserve">] </w:t>
      </w:r>
      <w:r w:rsidR="0048515C">
        <w:rPr>
          <w:bCs/>
        </w:rPr>
        <w:t xml:space="preserve">ms </w:t>
      </w:r>
      <w:r w:rsidR="000603C4">
        <w:rPr>
          <w:bCs/>
        </w:rPr>
        <w:t>in</w:t>
      </w:r>
      <w:r w:rsidR="006D239A">
        <w:rPr>
          <w:bCs/>
        </w:rPr>
        <w:t xml:space="preserve"> 4-step RACH </w:t>
      </w:r>
      <w:r w:rsidR="0048515C">
        <w:rPr>
          <w:bCs/>
        </w:rPr>
        <w:t>in [</w:t>
      </w:r>
      <w:r w:rsidR="006A1EE4">
        <w:rPr>
          <w:bCs/>
        </w:rPr>
        <w:t>2</w:t>
      </w:r>
      <w:r w:rsidR="0048515C">
        <w:rPr>
          <w:bCs/>
        </w:rPr>
        <w:t>]</w:t>
      </w:r>
      <w:r w:rsidR="006D239A">
        <w:rPr>
          <w:bCs/>
        </w:rPr>
        <w:t>.</w:t>
      </w:r>
      <w:r>
        <w:rPr>
          <w:bCs/>
        </w:rPr>
        <w:t xml:space="preserve"> </w:t>
      </w:r>
    </w:p>
    <w:p w:rsidR="00A46878" w:rsidRDefault="005A1EA7" w:rsidP="00535D50">
      <w:pPr>
        <w:jc w:val="both"/>
        <w:rPr>
          <w:b/>
          <w:bCs/>
        </w:rPr>
      </w:pPr>
      <w:r w:rsidRPr="004C6F3C">
        <w:rPr>
          <w:b/>
          <w:bCs/>
        </w:rPr>
        <w:t xml:space="preserve">Observation </w:t>
      </w:r>
      <w:r w:rsidR="000318DD">
        <w:rPr>
          <w:rFonts w:hint="eastAsia"/>
          <w:b/>
          <w:bCs/>
        </w:rPr>
        <w:t>3</w:t>
      </w:r>
      <w:r w:rsidRPr="004C6F3C">
        <w:rPr>
          <w:b/>
          <w:bCs/>
        </w:rPr>
        <w:t xml:space="preserve">: NR-U conclusion was to extend the </w:t>
      </w:r>
      <w:r w:rsidR="009F1AB3">
        <w:rPr>
          <w:b/>
          <w:bCs/>
        </w:rPr>
        <w:t xml:space="preserve">maximum RAR </w:t>
      </w:r>
      <w:r w:rsidRPr="004C6F3C">
        <w:rPr>
          <w:b/>
          <w:bCs/>
        </w:rPr>
        <w:t>window for 4-step</w:t>
      </w:r>
      <w:r w:rsidR="009F1AB3">
        <w:rPr>
          <w:b/>
          <w:bCs/>
        </w:rPr>
        <w:t xml:space="preserve"> RACH</w:t>
      </w:r>
      <w:r w:rsidRPr="004C6F3C">
        <w:rPr>
          <w:b/>
          <w:bCs/>
        </w:rPr>
        <w:t>.</w:t>
      </w:r>
    </w:p>
    <w:p w:rsidR="006D239A" w:rsidRPr="006D239A" w:rsidRDefault="006D239A" w:rsidP="00535D50">
      <w:pPr>
        <w:jc w:val="both"/>
        <w:rPr>
          <w:bCs/>
        </w:rPr>
      </w:pPr>
      <w:r w:rsidRPr="006D239A">
        <w:rPr>
          <w:bCs/>
        </w:rPr>
        <w:t xml:space="preserve">Considering </w:t>
      </w:r>
      <w:r w:rsidR="00670100">
        <w:rPr>
          <w:bCs/>
        </w:rPr>
        <w:t xml:space="preserve">that </w:t>
      </w:r>
      <w:r w:rsidRPr="006D239A">
        <w:rPr>
          <w:bCs/>
        </w:rPr>
        <w:t xml:space="preserve">the requirement </w:t>
      </w:r>
      <w:r>
        <w:rPr>
          <w:bCs/>
        </w:rPr>
        <w:t xml:space="preserve">for extra time to process msgA payload and 2-step RACH design should be also applicable for NR-U </w:t>
      </w:r>
      <w:r w:rsidR="00AA7DD9">
        <w:rPr>
          <w:bCs/>
        </w:rPr>
        <w:t>scenario</w:t>
      </w:r>
      <w:r w:rsidR="00670100">
        <w:rPr>
          <w:bCs/>
        </w:rPr>
        <w:t>,</w:t>
      </w:r>
      <w:r>
        <w:rPr>
          <w:bCs/>
        </w:rPr>
        <w:t xml:space="preserve"> </w:t>
      </w:r>
      <w:r w:rsidR="00670100">
        <w:rPr>
          <w:bCs/>
        </w:rPr>
        <w:t>t</w:t>
      </w:r>
      <w:r>
        <w:rPr>
          <w:bCs/>
        </w:rPr>
        <w:t xml:space="preserve">he </w:t>
      </w:r>
      <w:r w:rsidR="00670100">
        <w:rPr>
          <w:bCs/>
        </w:rPr>
        <w:t xml:space="preserve">extension of </w:t>
      </w:r>
      <w:r>
        <w:rPr>
          <w:bCs/>
        </w:rPr>
        <w:t xml:space="preserve">RAR window </w:t>
      </w:r>
      <w:r w:rsidR="000603C4">
        <w:rPr>
          <w:bCs/>
        </w:rPr>
        <w:t>should</w:t>
      </w:r>
      <w:r>
        <w:rPr>
          <w:bCs/>
        </w:rPr>
        <w:t xml:space="preserve"> be </w:t>
      </w:r>
      <w:r w:rsidR="004176EC">
        <w:rPr>
          <w:bCs/>
        </w:rPr>
        <w:t xml:space="preserve">also </w:t>
      </w:r>
      <w:r>
        <w:rPr>
          <w:bCs/>
        </w:rPr>
        <w:t>support</w:t>
      </w:r>
      <w:r w:rsidR="000603C4">
        <w:rPr>
          <w:bCs/>
        </w:rPr>
        <w:t xml:space="preserve">ed </w:t>
      </w:r>
      <w:r>
        <w:rPr>
          <w:bCs/>
        </w:rPr>
        <w:t>for 2-step RACH</w:t>
      </w:r>
      <w:r w:rsidR="009F1AB3">
        <w:rPr>
          <w:bCs/>
        </w:rPr>
        <w:t>.</w:t>
      </w:r>
    </w:p>
    <w:p w:rsidR="005A1EA7" w:rsidRDefault="005A1EA7" w:rsidP="00535D50">
      <w:pPr>
        <w:jc w:val="both"/>
        <w:rPr>
          <w:b/>
          <w:bCs/>
        </w:rPr>
      </w:pPr>
      <w:r w:rsidRPr="004C6F3C">
        <w:rPr>
          <w:b/>
          <w:bCs/>
        </w:rPr>
        <w:t xml:space="preserve">Proposal </w:t>
      </w:r>
      <w:r w:rsidR="00192EE6">
        <w:rPr>
          <w:b/>
          <w:bCs/>
        </w:rPr>
        <w:t>7</w:t>
      </w:r>
      <w:r w:rsidRPr="004C6F3C">
        <w:rPr>
          <w:b/>
          <w:bCs/>
        </w:rPr>
        <w:t xml:space="preserve">: </w:t>
      </w:r>
      <w:r w:rsidR="009F1AB3">
        <w:rPr>
          <w:b/>
          <w:bCs/>
        </w:rPr>
        <w:t>The</w:t>
      </w:r>
      <w:r w:rsidRPr="004C6F3C">
        <w:rPr>
          <w:b/>
          <w:bCs/>
        </w:rPr>
        <w:t xml:space="preserve"> RA response window can be extended for 2-step RACH.</w:t>
      </w:r>
    </w:p>
    <w:p w:rsidR="00D30A32" w:rsidRDefault="00B52860" w:rsidP="00535D50">
      <w:pPr>
        <w:jc w:val="both"/>
        <w:rPr>
          <w:lang w:eastAsia="ko-KR"/>
        </w:rPr>
      </w:pPr>
      <w:r>
        <w:rPr>
          <w:lang w:eastAsia="ko-KR"/>
        </w:rPr>
        <w:t>If longer RAR window is agreed</w:t>
      </w:r>
      <w:r w:rsidR="004B0DAB">
        <w:rPr>
          <w:lang w:eastAsia="ko-KR"/>
        </w:rPr>
        <w:t xml:space="preserve"> to be used</w:t>
      </w:r>
      <w:r w:rsidR="00D30A32">
        <w:rPr>
          <w:lang w:eastAsia="ko-KR"/>
        </w:rPr>
        <w:t xml:space="preserve"> and RA-RNTI is still </w:t>
      </w:r>
      <w:r w:rsidR="00D30A32" w:rsidRPr="00D30A32">
        <w:rPr>
          <w:lang w:eastAsia="ko-KR"/>
        </w:rPr>
        <w:t>based on the current formula, there can be ambiguity in UE’s RA-RNTI</w:t>
      </w:r>
      <w:r w:rsidR="00D30A32">
        <w:rPr>
          <w:lang w:eastAsia="ko-KR"/>
        </w:rPr>
        <w:t>. If multiple UEs use RACH occasions in different radio frames but have the same symbol, slot, and frequency index, their RA-RNTIs would be the same</w:t>
      </w:r>
      <w:r w:rsidR="00291183">
        <w:rPr>
          <w:lang w:eastAsia="ko-KR"/>
        </w:rPr>
        <w:t xml:space="preserve"> due to current RA-RNTI calculation only unique within a duration of one radio frame.</w:t>
      </w:r>
      <w:r w:rsidR="00D30A32">
        <w:rPr>
          <w:lang w:eastAsia="ko-KR"/>
        </w:rPr>
        <w:t xml:space="preserve"> This ambiguity results in collision between these two RACH requests and hence reduces network’s RACH capacity</w:t>
      </w:r>
      <w:r w:rsidR="00291183">
        <w:rPr>
          <w:lang w:eastAsia="ko-KR"/>
        </w:rPr>
        <w:t>.</w:t>
      </w:r>
    </w:p>
    <w:p w:rsidR="005A1EA7" w:rsidRDefault="005A1EA7" w:rsidP="00535D50">
      <w:pPr>
        <w:jc w:val="both"/>
        <w:rPr>
          <w:b/>
          <w:bCs/>
        </w:rPr>
      </w:pPr>
      <w:r w:rsidRPr="004C6F3C">
        <w:rPr>
          <w:b/>
          <w:bCs/>
        </w:rPr>
        <w:t xml:space="preserve">Observation </w:t>
      </w:r>
      <w:r w:rsidR="000318DD">
        <w:rPr>
          <w:rFonts w:hint="eastAsia"/>
          <w:b/>
          <w:bCs/>
        </w:rPr>
        <w:t>4</w:t>
      </w:r>
      <w:r w:rsidRPr="004C6F3C">
        <w:rPr>
          <w:b/>
          <w:bCs/>
        </w:rPr>
        <w:t>: Longer RAR window may cause ambiguity in UE’s RA-RNTI if the current RAR calculation formula is reused</w:t>
      </w:r>
      <w:r w:rsidR="007E26CF">
        <w:rPr>
          <w:b/>
          <w:bCs/>
        </w:rPr>
        <w:t xml:space="preserve"> for 2-step RACH UE.</w:t>
      </w:r>
    </w:p>
    <w:p w:rsidR="00291183" w:rsidRPr="00D30A32" w:rsidRDefault="00A62CCB" w:rsidP="00535D50">
      <w:pPr>
        <w:jc w:val="both"/>
        <w:rPr>
          <w:lang w:eastAsia="ko-KR"/>
        </w:rPr>
      </w:pPr>
      <w:r>
        <w:rPr>
          <w:lang w:eastAsia="ko-KR"/>
        </w:rPr>
        <w:t xml:space="preserve">In the case of shared RO </w:t>
      </w:r>
      <w:r w:rsidR="003A396C">
        <w:rPr>
          <w:lang w:eastAsia="ko-KR"/>
        </w:rPr>
        <w:t>for 2-step RACH and 4-step RACH</w:t>
      </w:r>
      <w:r w:rsidR="005775B4">
        <w:rPr>
          <w:lang w:eastAsia="ko-KR"/>
        </w:rPr>
        <w:t xml:space="preserve"> UE</w:t>
      </w:r>
      <w:r w:rsidR="003A396C">
        <w:rPr>
          <w:lang w:eastAsia="ko-KR"/>
        </w:rPr>
        <w:t xml:space="preserve">, the legacy 4-step RACH UE may receive and further decode the msgB which </w:t>
      </w:r>
      <w:r w:rsidR="00401ED0">
        <w:rPr>
          <w:lang w:eastAsia="ko-KR"/>
        </w:rPr>
        <w:t>should</w:t>
      </w:r>
      <w:r w:rsidR="003A396C">
        <w:rPr>
          <w:lang w:eastAsia="ko-KR"/>
        </w:rPr>
        <w:t xml:space="preserve"> response to the 2-step RACH </w:t>
      </w:r>
      <w:r w:rsidR="00747112">
        <w:rPr>
          <w:lang w:eastAsia="ko-KR"/>
        </w:rPr>
        <w:t xml:space="preserve">UE </w:t>
      </w:r>
      <w:r w:rsidR="003A396C">
        <w:rPr>
          <w:lang w:eastAsia="ko-KR"/>
        </w:rPr>
        <w:t xml:space="preserve">if the current RA-RNTI formula is still used for msgB reception. </w:t>
      </w:r>
      <w:r w:rsidR="00CA1ECD">
        <w:rPr>
          <w:lang w:eastAsia="ko-KR"/>
        </w:rPr>
        <w:t>I</w:t>
      </w:r>
      <w:r w:rsidR="003A396C">
        <w:rPr>
          <w:lang w:eastAsia="ko-KR"/>
        </w:rPr>
        <w:t xml:space="preserve">t </w:t>
      </w:r>
      <w:r w:rsidR="00CA1ECD">
        <w:rPr>
          <w:lang w:eastAsia="ko-KR"/>
        </w:rPr>
        <w:t xml:space="preserve">will </w:t>
      </w:r>
      <w:r w:rsidR="003A396C">
        <w:rPr>
          <w:lang w:eastAsia="ko-KR"/>
        </w:rPr>
        <w:t xml:space="preserve">cause </w:t>
      </w:r>
      <w:r w:rsidR="00CA1ECD" w:rsidRPr="00CA1ECD">
        <w:rPr>
          <w:lang w:eastAsia="ko-KR"/>
        </w:rPr>
        <w:t xml:space="preserve">ambiguous </w:t>
      </w:r>
      <w:r w:rsidR="003A396C">
        <w:rPr>
          <w:lang w:eastAsia="ko-KR"/>
        </w:rPr>
        <w:t xml:space="preserve">issue if </w:t>
      </w:r>
      <w:r w:rsidR="00CA1ECD">
        <w:rPr>
          <w:lang w:eastAsia="ko-KR"/>
        </w:rPr>
        <w:t xml:space="preserve">the </w:t>
      </w:r>
      <w:r w:rsidR="003A396C">
        <w:rPr>
          <w:lang w:eastAsia="ko-KR"/>
        </w:rPr>
        <w:t>legacy UE decode</w:t>
      </w:r>
      <w:r w:rsidR="00670100">
        <w:rPr>
          <w:lang w:eastAsia="ko-KR"/>
        </w:rPr>
        <w:t>s</w:t>
      </w:r>
      <w:r w:rsidR="003A396C">
        <w:rPr>
          <w:lang w:eastAsia="ko-KR"/>
        </w:rPr>
        <w:t xml:space="preserve"> the msgB RAR content</w:t>
      </w:r>
      <w:r w:rsidR="00747112">
        <w:rPr>
          <w:lang w:eastAsia="ko-KR"/>
        </w:rPr>
        <w:t xml:space="preserve"> and misunderstand</w:t>
      </w:r>
      <w:r w:rsidR="00670100">
        <w:rPr>
          <w:lang w:eastAsia="ko-KR"/>
        </w:rPr>
        <w:t xml:space="preserve">s </w:t>
      </w:r>
      <w:r w:rsidR="00747112">
        <w:rPr>
          <w:lang w:eastAsia="ko-KR"/>
        </w:rPr>
        <w:t>the network’s response</w:t>
      </w:r>
      <w:r w:rsidR="007E26CF">
        <w:rPr>
          <w:lang w:eastAsia="ko-KR"/>
        </w:rPr>
        <w:t xml:space="preserve"> especially for the RAR corresponding to </w:t>
      </w:r>
      <w:r w:rsidR="00670100">
        <w:rPr>
          <w:lang w:eastAsia="ko-KR"/>
        </w:rPr>
        <w:t>the successfully received</w:t>
      </w:r>
      <w:r w:rsidR="007E26CF">
        <w:rPr>
          <w:lang w:eastAsia="ko-KR"/>
        </w:rPr>
        <w:t xml:space="preserve"> msgA</w:t>
      </w:r>
      <w:r w:rsidR="003A396C">
        <w:rPr>
          <w:lang w:eastAsia="ko-KR"/>
        </w:rPr>
        <w:t>. Therefor</w:t>
      </w:r>
      <w:r w:rsidR="00747112">
        <w:rPr>
          <w:lang w:eastAsia="ko-KR"/>
        </w:rPr>
        <w:t>e</w:t>
      </w:r>
      <w:r w:rsidR="003A396C">
        <w:rPr>
          <w:lang w:eastAsia="ko-KR"/>
        </w:rPr>
        <w:t>, the legacy UE should be precluded from receiving the msgB of 2-step RACH</w:t>
      </w:r>
      <w:r w:rsidR="00747112">
        <w:rPr>
          <w:lang w:eastAsia="ko-KR"/>
        </w:rPr>
        <w:t>.</w:t>
      </w:r>
    </w:p>
    <w:p w:rsidR="0027766F" w:rsidRDefault="005A1EA7" w:rsidP="005A1EA7">
      <w:pPr>
        <w:jc w:val="both"/>
        <w:rPr>
          <w:b/>
          <w:bCs/>
        </w:rPr>
      </w:pPr>
      <w:r w:rsidRPr="003A396C">
        <w:rPr>
          <w:b/>
          <w:bCs/>
        </w:rPr>
        <w:t xml:space="preserve">Observation </w:t>
      </w:r>
      <w:r w:rsidR="000318DD">
        <w:rPr>
          <w:rFonts w:hint="eastAsia"/>
          <w:b/>
          <w:bCs/>
        </w:rPr>
        <w:t>5</w:t>
      </w:r>
      <w:r w:rsidRPr="003A396C">
        <w:rPr>
          <w:b/>
          <w:bCs/>
        </w:rPr>
        <w:t>:</w:t>
      </w:r>
      <w:r w:rsidR="00CA1ECD">
        <w:rPr>
          <w:b/>
          <w:bCs/>
        </w:rPr>
        <w:t xml:space="preserve"> If current </w:t>
      </w:r>
      <w:r w:rsidR="00E946B0">
        <w:rPr>
          <w:b/>
          <w:bCs/>
        </w:rPr>
        <w:t>RA-RNTI</w:t>
      </w:r>
      <w:r w:rsidR="00CA1ECD">
        <w:rPr>
          <w:b/>
          <w:bCs/>
        </w:rPr>
        <w:t xml:space="preserve"> calculation formula is used for 2-step RACH UE, the legacy </w:t>
      </w:r>
      <w:r w:rsidR="00CA1ECD" w:rsidRPr="003A396C">
        <w:rPr>
          <w:b/>
          <w:bCs/>
        </w:rPr>
        <w:t xml:space="preserve">4-step RACH UE </w:t>
      </w:r>
      <w:r w:rsidR="00E946B0">
        <w:rPr>
          <w:b/>
          <w:bCs/>
        </w:rPr>
        <w:t xml:space="preserve">may </w:t>
      </w:r>
      <w:r w:rsidR="00CA1ECD">
        <w:rPr>
          <w:b/>
          <w:bCs/>
        </w:rPr>
        <w:t xml:space="preserve">decode the msgB of 2-step RACH which </w:t>
      </w:r>
      <w:r w:rsidR="003A396C">
        <w:rPr>
          <w:b/>
          <w:bCs/>
        </w:rPr>
        <w:t>cause</w:t>
      </w:r>
      <w:r w:rsidR="00CA1ECD">
        <w:rPr>
          <w:b/>
          <w:bCs/>
        </w:rPr>
        <w:t>s</w:t>
      </w:r>
      <w:r w:rsidR="003A396C">
        <w:rPr>
          <w:b/>
          <w:bCs/>
        </w:rPr>
        <w:t xml:space="preserve"> </w:t>
      </w:r>
      <w:r w:rsidR="00576439" w:rsidRPr="00576439">
        <w:rPr>
          <w:b/>
          <w:bCs/>
        </w:rPr>
        <w:t xml:space="preserve">ambiguous </w:t>
      </w:r>
      <w:r w:rsidR="003A396C">
        <w:rPr>
          <w:b/>
          <w:bCs/>
        </w:rPr>
        <w:t>issue</w:t>
      </w:r>
      <w:r w:rsidR="00CA1ECD">
        <w:rPr>
          <w:b/>
          <w:bCs/>
        </w:rPr>
        <w:t>.</w:t>
      </w:r>
    </w:p>
    <w:p w:rsidR="00994825" w:rsidRDefault="007E26CF" w:rsidP="005A1EA7">
      <w:pPr>
        <w:jc w:val="both"/>
        <w:rPr>
          <w:bCs/>
        </w:rPr>
      </w:pPr>
      <w:r>
        <w:rPr>
          <w:bCs/>
        </w:rPr>
        <w:t>On</w:t>
      </w:r>
      <w:r w:rsidR="00670100">
        <w:rPr>
          <w:bCs/>
        </w:rPr>
        <w:t>e</w:t>
      </w:r>
      <w:r>
        <w:rPr>
          <w:bCs/>
        </w:rPr>
        <w:t xml:space="preserve"> method to resolve above issue may</w:t>
      </w:r>
      <w:r w:rsidR="00670100">
        <w:rPr>
          <w:bCs/>
        </w:rPr>
        <w:t xml:space="preserve"> </w:t>
      </w:r>
      <w:r>
        <w:rPr>
          <w:bCs/>
        </w:rPr>
        <w:t xml:space="preserve">be to use separate CORESET/search space to distinguish msg2 and msgB. But the </w:t>
      </w:r>
      <w:r w:rsidR="00740092">
        <w:rPr>
          <w:bCs/>
        </w:rPr>
        <w:t xml:space="preserve">possible </w:t>
      </w:r>
      <w:r>
        <w:rPr>
          <w:bCs/>
        </w:rPr>
        <w:t xml:space="preserve">problem is that it is </w:t>
      </w:r>
      <w:r w:rsidR="00740092">
        <w:rPr>
          <w:bCs/>
        </w:rPr>
        <w:t>in</w:t>
      </w:r>
      <w:r>
        <w:rPr>
          <w:bCs/>
        </w:rPr>
        <w:t xml:space="preserve">efficient to </w:t>
      </w:r>
      <w:r w:rsidR="00740092">
        <w:rPr>
          <w:bCs/>
        </w:rPr>
        <w:t xml:space="preserve">reserve the PDCCH resource </w:t>
      </w:r>
      <w:r w:rsidR="00670100">
        <w:rPr>
          <w:bCs/>
        </w:rPr>
        <w:t>for</w:t>
      </w:r>
      <w:r w:rsidR="00740092">
        <w:rPr>
          <w:bCs/>
        </w:rPr>
        <w:t xml:space="preserve"> dedicate</w:t>
      </w:r>
      <w:r w:rsidR="00670100">
        <w:rPr>
          <w:bCs/>
        </w:rPr>
        <w:t>d</w:t>
      </w:r>
      <w:r w:rsidR="00740092">
        <w:rPr>
          <w:bCs/>
        </w:rPr>
        <w:t xml:space="preserve"> </w:t>
      </w:r>
      <w:r w:rsidR="00670100">
        <w:rPr>
          <w:bCs/>
        </w:rPr>
        <w:t>allocation for different</w:t>
      </w:r>
      <w:r w:rsidR="00740092">
        <w:rPr>
          <w:bCs/>
        </w:rPr>
        <w:t xml:space="preserve"> RACH type users</w:t>
      </w:r>
      <w:r w:rsidR="00670100">
        <w:rPr>
          <w:bCs/>
        </w:rPr>
        <w:t>. In addition,</w:t>
      </w:r>
      <w:r w:rsidR="00740092">
        <w:rPr>
          <w:bCs/>
        </w:rPr>
        <w:t xml:space="preserve"> this method does not address the potential issue of longer RAR window. </w:t>
      </w:r>
    </w:p>
    <w:p w:rsidR="007C1B65" w:rsidRPr="0027766F" w:rsidRDefault="00740092" w:rsidP="005A1EA7">
      <w:pPr>
        <w:jc w:val="both"/>
        <w:rPr>
          <w:b/>
          <w:bCs/>
        </w:rPr>
      </w:pPr>
      <w:r>
        <w:rPr>
          <w:bCs/>
        </w:rPr>
        <w:t xml:space="preserve">Taking the above analysis into account, the simpler and more efficient method is to </w:t>
      </w:r>
      <w:r w:rsidR="00651436">
        <w:rPr>
          <w:bCs/>
        </w:rPr>
        <w:t>propose</w:t>
      </w:r>
      <w:r>
        <w:rPr>
          <w:bCs/>
        </w:rPr>
        <w:t xml:space="preserve"> a new RA-RNTI </w:t>
      </w:r>
      <w:r w:rsidR="00126BD6">
        <w:rPr>
          <w:bCs/>
        </w:rPr>
        <w:t xml:space="preserve">formula </w:t>
      </w:r>
      <w:r>
        <w:rPr>
          <w:bCs/>
        </w:rPr>
        <w:t xml:space="preserve">for msgB reception. </w:t>
      </w:r>
    </w:p>
    <w:p w:rsidR="00535D50" w:rsidRPr="004C6F3C" w:rsidRDefault="00535D50" w:rsidP="00535D50">
      <w:pPr>
        <w:jc w:val="both"/>
        <w:rPr>
          <w:b/>
          <w:bCs/>
        </w:rPr>
      </w:pPr>
      <w:r w:rsidRPr="004C6F3C">
        <w:rPr>
          <w:b/>
          <w:bCs/>
        </w:rPr>
        <w:t xml:space="preserve">Proposal </w:t>
      </w:r>
      <w:r w:rsidR="00192EE6">
        <w:rPr>
          <w:b/>
          <w:bCs/>
        </w:rPr>
        <w:t>8</w:t>
      </w:r>
      <w:r w:rsidRPr="004C6F3C">
        <w:rPr>
          <w:b/>
          <w:bCs/>
        </w:rPr>
        <w:t>: A new RA-RNTI formula is needed for msgB reception to differentiate</w:t>
      </w:r>
      <w:r w:rsidR="00670100">
        <w:rPr>
          <w:b/>
          <w:bCs/>
        </w:rPr>
        <w:t xml:space="preserve"> it</w:t>
      </w:r>
      <w:r w:rsidRPr="004C6F3C">
        <w:rPr>
          <w:b/>
          <w:bCs/>
        </w:rPr>
        <w:t xml:space="preserve"> from the RA-RNTI for msg2 reception.</w:t>
      </w:r>
    </w:p>
    <w:p w:rsidR="00651436" w:rsidRDefault="005D0664" w:rsidP="009A2BD8">
      <w:pPr>
        <w:jc w:val="both"/>
        <w:rPr>
          <w:bCs/>
        </w:rPr>
      </w:pPr>
      <w:r>
        <w:rPr>
          <w:bCs/>
        </w:rPr>
        <w:t>The current RA-RNTI formula i</w:t>
      </w:r>
      <w:r w:rsidR="009A2BD8">
        <w:rPr>
          <w:bCs/>
        </w:rPr>
        <w:t>n MAC spec [</w:t>
      </w:r>
      <w:r w:rsidR="000E1011">
        <w:rPr>
          <w:bCs/>
        </w:rPr>
        <w:t>1</w:t>
      </w:r>
      <w:r w:rsidR="009A2BD8">
        <w:rPr>
          <w:bCs/>
        </w:rPr>
        <w:t>]</w:t>
      </w:r>
      <w:r>
        <w:rPr>
          <w:bCs/>
        </w:rPr>
        <w:t xml:space="preserve"> is expressed as</w:t>
      </w:r>
    </w:p>
    <w:p w:rsidR="00651436" w:rsidRPr="00B9580D" w:rsidRDefault="00651436" w:rsidP="00651436">
      <w:pPr>
        <w:pStyle w:val="EQ"/>
        <w:pBdr>
          <w:top w:val="single" w:sz="4" w:space="1" w:color="auto"/>
          <w:left w:val="single" w:sz="4" w:space="4" w:color="auto"/>
          <w:bottom w:val="single" w:sz="4" w:space="1" w:color="auto"/>
          <w:right w:val="single" w:sz="4" w:space="4" w:color="auto"/>
        </w:pBdr>
        <w:jc w:val="center"/>
        <w:rPr>
          <w:lang w:eastAsia="ko-KR"/>
        </w:rPr>
      </w:pPr>
      <w:r w:rsidRPr="00B9580D">
        <w:rPr>
          <w:lang w:eastAsia="ko-KR"/>
        </w:rPr>
        <w:t>RA-RNTI = 1 + s_id + 14 × t_id + 14 × 80 × f_id + 14 × 80 × 8 × ul_carrier_id</w:t>
      </w:r>
    </w:p>
    <w:p w:rsidR="00651436" w:rsidRPr="00651436" w:rsidRDefault="00651436" w:rsidP="00651436">
      <w:pPr>
        <w:pBdr>
          <w:top w:val="single" w:sz="4" w:space="1" w:color="auto"/>
          <w:left w:val="single" w:sz="4" w:space="4" w:color="auto"/>
          <w:bottom w:val="single" w:sz="4" w:space="1" w:color="auto"/>
          <w:right w:val="single" w:sz="4" w:space="4" w:color="auto"/>
        </w:pBdr>
        <w:rPr>
          <w:sz w:val="20"/>
          <w:lang w:eastAsia="ko-KR"/>
        </w:rPr>
      </w:pPr>
      <w:r w:rsidRPr="00651436">
        <w:rPr>
          <w:sz w:val="20"/>
          <w:lang w:eastAsia="ko-KR"/>
        </w:rPr>
        <w:t xml:space="preserve">where s_id is the index of the first OFDM symbol of the PRACH occasion (0 </w:t>
      </w:r>
      <w:r w:rsidRPr="00651436">
        <w:rPr>
          <w:noProof/>
          <w:sz w:val="20"/>
        </w:rPr>
        <w:t>≤</w:t>
      </w:r>
      <w:r w:rsidRPr="00651436">
        <w:rPr>
          <w:noProof/>
          <w:sz w:val="20"/>
          <w:lang w:eastAsia="ko-KR"/>
        </w:rPr>
        <w:t xml:space="preserve"> </w:t>
      </w:r>
      <w:r w:rsidRPr="00651436">
        <w:rPr>
          <w:sz w:val="20"/>
          <w:lang w:eastAsia="ko-KR"/>
        </w:rPr>
        <w:t xml:space="preserve">s_id &lt; 14), t_id is the index of the first slot of the PRACH occasion in a system frame (0 </w:t>
      </w:r>
      <w:r w:rsidRPr="00651436">
        <w:rPr>
          <w:noProof/>
          <w:sz w:val="20"/>
        </w:rPr>
        <w:t>≤</w:t>
      </w:r>
      <w:r w:rsidRPr="00651436">
        <w:rPr>
          <w:sz w:val="20"/>
          <w:lang w:eastAsia="ko-KR"/>
        </w:rPr>
        <w:t xml:space="preserve"> t_id &lt; 80), where the subcarrier spacing to determine t_id is based on the value of μ specified in clause 5.3.2 in TS 38.211, f_id is the index of the PRACH occasion in the frequency domain (0 </w:t>
      </w:r>
      <w:r w:rsidRPr="00651436">
        <w:rPr>
          <w:noProof/>
          <w:sz w:val="20"/>
        </w:rPr>
        <w:t>≤</w:t>
      </w:r>
      <w:r w:rsidRPr="00651436">
        <w:rPr>
          <w:sz w:val="20"/>
          <w:lang w:eastAsia="ko-KR"/>
        </w:rPr>
        <w:t xml:space="preserve"> f_id &lt; 8), and ul_carrier_id is the UL carrier used for Random Access Preamble transmission (0 for NUL carrier, and 1 for SUL carrier).</w:t>
      </w:r>
    </w:p>
    <w:p w:rsidR="00F0104D" w:rsidRDefault="00651436" w:rsidP="00651436">
      <w:pPr>
        <w:jc w:val="both"/>
        <w:rPr>
          <w:bCs/>
          <w:lang w:val="en-GB"/>
        </w:rPr>
      </w:pPr>
      <w:r>
        <w:rPr>
          <w:bCs/>
        </w:rPr>
        <w:t>The new RA-RNTI formula can be simply extended by adding a new parameter, for example, radio frame</w:t>
      </w:r>
      <w:r w:rsidR="00F0104D">
        <w:rPr>
          <w:bCs/>
        </w:rPr>
        <w:t xml:space="preserve"> index</w:t>
      </w:r>
      <w:r w:rsidR="00A973FA">
        <w:rPr>
          <w:bCs/>
        </w:rPr>
        <w:t xml:space="preserve"> (rf_id)</w:t>
      </w:r>
      <w:r>
        <w:rPr>
          <w:bCs/>
        </w:rPr>
        <w:t xml:space="preserve">, which can be expressed as the actual radio frame index modulo </w:t>
      </w:r>
      <w:r w:rsidRPr="00AB6957">
        <w:rPr>
          <w:bCs/>
          <w:lang w:val="en-GB"/>
        </w:rPr>
        <w:t xml:space="preserve">the number of radio frames that </w:t>
      </w:r>
      <w:r w:rsidRPr="00AB6957">
        <w:rPr>
          <w:bCs/>
          <w:lang w:val="en-GB"/>
        </w:rPr>
        <w:lastRenderedPageBreak/>
        <w:t>RAR window spans</w:t>
      </w:r>
      <w:r w:rsidR="00A973FA">
        <w:rPr>
          <w:bCs/>
          <w:lang w:val="en-GB"/>
        </w:rPr>
        <w:t xml:space="preserve"> and plus 1</w:t>
      </w:r>
      <w:r w:rsidR="00F0104D">
        <w:rPr>
          <w:bCs/>
          <w:lang w:val="en-GB"/>
        </w:rPr>
        <w:t xml:space="preserve">. </w:t>
      </w:r>
      <w:r w:rsidR="00F0104D">
        <w:t>Specifically</w:t>
      </w:r>
      <w:r w:rsidR="00F0104D">
        <w:rPr>
          <w:bCs/>
          <w:lang w:val="en-GB"/>
        </w:rPr>
        <w:t xml:space="preserve">, </w:t>
      </w:r>
      <w:r w:rsidR="00961677">
        <w:rPr>
          <w:bCs/>
          <w:lang w:val="en-GB"/>
        </w:rPr>
        <w:t xml:space="preserve">for a 2-step RACH user, </w:t>
      </w:r>
      <w:r w:rsidR="00F0104D" w:rsidRPr="00F0104D">
        <w:rPr>
          <w:bCs/>
        </w:rPr>
        <w:t xml:space="preserve">the definition of </w:t>
      </w:r>
      <w:r w:rsidR="00F0104D" w:rsidRPr="00F0104D">
        <w:rPr>
          <w:bCs/>
          <w:lang w:val="en-GB"/>
        </w:rPr>
        <w:t>rf_id for a RACH occasion is</w:t>
      </w:r>
      <w:r w:rsidR="00F0104D">
        <w:rPr>
          <w:bCs/>
          <w:lang w:val="en-GB"/>
        </w:rPr>
        <w:t xml:space="preserve"> </w:t>
      </w:r>
      <w:r w:rsidR="004176EC">
        <w:rPr>
          <w:bCs/>
          <w:lang w:val="en-GB"/>
        </w:rPr>
        <w:t xml:space="preserve">rf_id </w:t>
      </w:r>
      <w:r w:rsidR="00F0104D">
        <w:rPr>
          <w:bCs/>
          <w:lang w:val="en-GB"/>
        </w:rPr>
        <w:t xml:space="preserve">= </w:t>
      </w:r>
      <w:r w:rsidR="00F0104D" w:rsidRPr="00F0104D">
        <w:rPr>
          <w:bCs/>
          <w:lang w:val="en-GB"/>
        </w:rPr>
        <w:t>mod (radio frame index, N) + 1</w:t>
      </w:r>
      <w:r w:rsidR="00F0104D">
        <w:rPr>
          <w:bCs/>
          <w:lang w:val="en-GB"/>
        </w:rPr>
        <w:t xml:space="preserve">, where N is the number of radio frame that RAR window spans. </w:t>
      </w:r>
      <w:r w:rsidR="00961677">
        <w:rPr>
          <w:bCs/>
          <w:lang w:val="en-GB"/>
        </w:rPr>
        <w:t>T</w:t>
      </w:r>
      <w:r w:rsidR="00F0104D">
        <w:rPr>
          <w:bCs/>
          <w:lang w:val="en-GB"/>
        </w:rPr>
        <w:t xml:space="preserve">he new RA-RNTI is computed as </w:t>
      </w:r>
    </w:p>
    <w:p w:rsidR="00F0104D" w:rsidRPr="00961677" w:rsidRDefault="00F0104D" w:rsidP="00961677">
      <w:pPr>
        <w:jc w:val="center"/>
        <w:rPr>
          <w:bCs/>
          <w:sz w:val="20"/>
          <w:lang w:val="en-GB"/>
        </w:rPr>
      </w:pPr>
      <w:r w:rsidRPr="00961677">
        <w:rPr>
          <w:bCs/>
          <w:sz w:val="20"/>
          <w:lang w:val="en-GB"/>
        </w:rPr>
        <w:t xml:space="preserve">new RA-RNTI = 1 + s_id + 14 × t_id + 14 × 80 × f_id + 14 × 80 × 8 × ul_carrier_id + 14 × 80 × 8 </w:t>
      </w:r>
      <w:r w:rsidR="00A973FA" w:rsidRPr="00961677">
        <w:rPr>
          <w:bCs/>
          <w:sz w:val="20"/>
          <w:lang w:val="en-GB"/>
        </w:rPr>
        <w:t>×</w:t>
      </w:r>
      <w:r w:rsidRPr="00961677">
        <w:rPr>
          <w:bCs/>
          <w:sz w:val="20"/>
          <w:lang w:val="en-GB"/>
        </w:rPr>
        <w:t xml:space="preserve"> 2 </w:t>
      </w:r>
      <w:r w:rsidR="00A973FA" w:rsidRPr="00961677">
        <w:rPr>
          <w:bCs/>
          <w:sz w:val="20"/>
          <w:lang w:val="en-GB"/>
        </w:rPr>
        <w:t>×</w:t>
      </w:r>
      <w:r w:rsidRPr="00961677">
        <w:rPr>
          <w:bCs/>
          <w:sz w:val="20"/>
          <w:lang w:val="en-GB"/>
        </w:rPr>
        <w:t xml:space="preserve"> rf_id,</w:t>
      </w:r>
    </w:p>
    <w:p w:rsidR="00A973FA" w:rsidRDefault="00F0104D" w:rsidP="00651436">
      <w:pPr>
        <w:jc w:val="both"/>
        <w:rPr>
          <w:bCs/>
          <w:lang w:val="en-GB"/>
        </w:rPr>
      </w:pPr>
      <w:r>
        <w:rPr>
          <w:bCs/>
          <w:lang w:val="en-GB"/>
        </w:rPr>
        <w:t xml:space="preserve">where </w:t>
      </w:r>
      <w:r w:rsidRPr="00F0104D">
        <w:rPr>
          <w:bCs/>
          <w:lang w:val="en-GB"/>
        </w:rPr>
        <w:t xml:space="preserve">0 </w:t>
      </w:r>
      <w:r w:rsidRPr="00651436">
        <w:rPr>
          <w:noProof/>
          <w:sz w:val="20"/>
        </w:rPr>
        <w:t>≤</w:t>
      </w:r>
      <w:r w:rsidRPr="00F0104D">
        <w:rPr>
          <w:bCs/>
          <w:lang w:val="en-GB"/>
        </w:rPr>
        <w:t xml:space="preserve"> rf_id </w:t>
      </w:r>
      <w:r w:rsidRPr="00651436">
        <w:rPr>
          <w:noProof/>
          <w:sz w:val="20"/>
        </w:rPr>
        <w:t>≤</w:t>
      </w:r>
      <w:r w:rsidRPr="00F0104D">
        <w:rPr>
          <w:bCs/>
          <w:lang w:val="en-GB"/>
        </w:rPr>
        <w:t xml:space="preserve"> N</w:t>
      </w:r>
      <w:r>
        <w:rPr>
          <w:bCs/>
          <w:lang w:val="en-GB"/>
        </w:rPr>
        <w:t xml:space="preserve">, and </w:t>
      </w:r>
      <w:r w:rsidR="00961677">
        <w:rPr>
          <w:bCs/>
          <w:lang w:val="en-GB"/>
        </w:rPr>
        <w:t xml:space="preserve">the </w:t>
      </w:r>
      <w:r w:rsidR="00961677" w:rsidRPr="00961677">
        <w:rPr>
          <w:bCs/>
          <w:lang w:val="en-GB"/>
        </w:rPr>
        <w:t xml:space="preserve">definition of </w:t>
      </w:r>
      <w:r>
        <w:rPr>
          <w:bCs/>
          <w:lang w:val="en-GB"/>
        </w:rPr>
        <w:t>other parameters</w:t>
      </w:r>
      <w:r w:rsidR="00961677">
        <w:rPr>
          <w:bCs/>
          <w:lang w:val="en-GB"/>
        </w:rPr>
        <w:t xml:space="preserve"> </w:t>
      </w:r>
      <w:r w:rsidR="004E52A5">
        <w:rPr>
          <w:bCs/>
          <w:lang w:val="en-GB"/>
        </w:rPr>
        <w:t>are</w:t>
      </w:r>
      <w:r w:rsidR="00961677">
        <w:rPr>
          <w:bCs/>
          <w:lang w:val="en-GB"/>
        </w:rPr>
        <w:t xml:space="preserve"> not changed. </w:t>
      </w:r>
    </w:p>
    <w:p w:rsidR="00F0104D" w:rsidRDefault="00961677" w:rsidP="00651436">
      <w:pPr>
        <w:jc w:val="both"/>
        <w:rPr>
          <w:bCs/>
          <w:lang w:val="en-GB"/>
        </w:rPr>
      </w:pPr>
      <w:r w:rsidRPr="00961677">
        <w:rPr>
          <w:bCs/>
          <w:lang w:val="en-GB"/>
        </w:rPr>
        <w:t xml:space="preserve">If the new RA-RNTI </w:t>
      </w:r>
      <w:r>
        <w:rPr>
          <w:bCs/>
          <w:lang w:val="en-GB"/>
        </w:rPr>
        <w:t xml:space="preserve">formula </w:t>
      </w:r>
      <w:r w:rsidRPr="00961677">
        <w:rPr>
          <w:bCs/>
          <w:lang w:val="en-GB"/>
        </w:rPr>
        <w:t>is for 4-step RACH</w:t>
      </w:r>
      <w:r w:rsidR="00A973FA">
        <w:rPr>
          <w:bCs/>
          <w:lang w:val="en-GB"/>
        </w:rPr>
        <w:t xml:space="preserve"> user</w:t>
      </w:r>
      <w:r>
        <w:rPr>
          <w:bCs/>
          <w:lang w:val="en-GB"/>
        </w:rPr>
        <w:t xml:space="preserve">, </w:t>
      </w:r>
      <w:r w:rsidRPr="00961677">
        <w:rPr>
          <w:bCs/>
          <w:lang w:val="en-GB"/>
        </w:rPr>
        <w:t xml:space="preserve">rf_id </w:t>
      </w:r>
      <w:r w:rsidR="00A973FA">
        <w:rPr>
          <w:bCs/>
          <w:lang w:val="en-GB"/>
        </w:rPr>
        <w:t xml:space="preserve">is </w:t>
      </w:r>
      <w:r w:rsidRPr="00961677">
        <w:rPr>
          <w:bCs/>
          <w:lang w:val="en-GB"/>
        </w:rPr>
        <w:t>0</w:t>
      </w:r>
      <w:r>
        <w:rPr>
          <w:bCs/>
          <w:lang w:val="en-GB"/>
        </w:rPr>
        <w:t xml:space="preserve">, then the </w:t>
      </w:r>
      <w:r w:rsidR="00A973FA">
        <w:rPr>
          <w:bCs/>
          <w:lang w:val="en-GB"/>
        </w:rPr>
        <w:t xml:space="preserve">new RA-RNTI </w:t>
      </w:r>
      <w:r>
        <w:rPr>
          <w:bCs/>
          <w:lang w:val="en-GB"/>
        </w:rPr>
        <w:t xml:space="preserve">formula is the same as current Rel-15 RA-RNTI formula. </w:t>
      </w:r>
      <w:r w:rsidRPr="00961677">
        <w:rPr>
          <w:bCs/>
          <w:lang w:val="en-GB"/>
        </w:rPr>
        <w:t>If the new RA-RNTI is for 2-step RACH</w:t>
      </w:r>
      <w:r w:rsidR="00A973FA">
        <w:rPr>
          <w:bCs/>
          <w:lang w:val="en-GB"/>
        </w:rPr>
        <w:t xml:space="preserve"> user</w:t>
      </w:r>
      <w:r w:rsidRPr="00961677">
        <w:rPr>
          <w:bCs/>
          <w:lang w:val="en-GB"/>
        </w:rPr>
        <w:t xml:space="preserve">, rf_id </w:t>
      </w:r>
      <w:r w:rsidR="00A973FA">
        <w:rPr>
          <w:bCs/>
          <w:lang w:val="en-GB"/>
        </w:rPr>
        <w:t>is</w:t>
      </w:r>
      <w:r w:rsidRPr="00961677">
        <w:rPr>
          <w:bCs/>
          <w:lang w:val="en-GB"/>
        </w:rPr>
        <w:t xml:space="preserve"> mod (radio frame index, N) + 1</w:t>
      </w:r>
      <w:r w:rsidR="00A973FA">
        <w:rPr>
          <w:bCs/>
          <w:lang w:val="en-GB"/>
        </w:rPr>
        <w:t xml:space="preserve"> and rf_id is from 1 to N.</w:t>
      </w:r>
      <w:r w:rsidR="00075388">
        <w:rPr>
          <w:bCs/>
          <w:lang w:val="en-GB"/>
        </w:rPr>
        <w:t xml:space="preserve"> It should be noted that the value of N depend</w:t>
      </w:r>
      <w:r w:rsidR="004176EC">
        <w:rPr>
          <w:bCs/>
          <w:lang w:val="en-GB"/>
        </w:rPr>
        <w:t>s</w:t>
      </w:r>
      <w:r w:rsidR="00075388">
        <w:rPr>
          <w:bCs/>
          <w:lang w:val="en-GB"/>
        </w:rPr>
        <w:t xml:space="preserve"> on the agreed RA response window length. </w:t>
      </w:r>
    </w:p>
    <w:p w:rsidR="00A973FA" w:rsidRPr="004E52A5" w:rsidRDefault="00A973FA" w:rsidP="00651436">
      <w:pPr>
        <w:jc w:val="both"/>
        <w:rPr>
          <w:rFonts w:ascii="Calibri" w:eastAsia="DengXian" w:hAnsi="Microsoft Sans Serif"/>
          <w:color w:val="262626"/>
          <w:kern w:val="24"/>
          <w:sz w:val="42"/>
          <w:szCs w:val="42"/>
        </w:rPr>
      </w:pPr>
      <w:r>
        <w:rPr>
          <w:bCs/>
          <w:lang w:val="en-GB"/>
        </w:rPr>
        <w:t xml:space="preserve">If we calculate the RA-RNTI based on the new formula with the maximum value for each parameter, the 16-bit RA-RNTI space is enough. </w:t>
      </w:r>
    </w:p>
    <w:p w:rsidR="009A2BD8" w:rsidRPr="004C6F3C" w:rsidRDefault="009A2BD8" w:rsidP="009A2BD8">
      <w:pPr>
        <w:jc w:val="both"/>
        <w:rPr>
          <w:b/>
          <w:bCs/>
        </w:rPr>
      </w:pPr>
      <w:r w:rsidRPr="004C6F3C">
        <w:rPr>
          <w:b/>
          <w:bCs/>
        </w:rPr>
        <w:t xml:space="preserve">Proposal </w:t>
      </w:r>
      <w:r w:rsidR="00192EE6">
        <w:rPr>
          <w:b/>
          <w:bCs/>
        </w:rPr>
        <w:t>9</w:t>
      </w:r>
      <w:bookmarkStart w:id="3" w:name="_GoBack"/>
      <w:bookmarkEnd w:id="3"/>
      <w:r>
        <w:rPr>
          <w:b/>
          <w:bCs/>
        </w:rPr>
        <w:t xml:space="preserve">: </w:t>
      </w:r>
      <w:r w:rsidR="004E52A5" w:rsidRPr="004E52A5">
        <w:rPr>
          <w:b/>
          <w:bCs/>
        </w:rPr>
        <w:t xml:space="preserve">RAN 2 </w:t>
      </w:r>
      <w:r w:rsidR="00E8250E" w:rsidRPr="004E52A5">
        <w:rPr>
          <w:b/>
          <w:bCs/>
        </w:rPr>
        <w:t>adopt</w:t>
      </w:r>
      <w:r w:rsidR="00E8250E">
        <w:rPr>
          <w:b/>
          <w:bCs/>
        </w:rPr>
        <w:t>s</w:t>
      </w:r>
      <w:r w:rsidR="00E8250E" w:rsidRPr="004E52A5">
        <w:rPr>
          <w:b/>
          <w:bCs/>
        </w:rPr>
        <w:t xml:space="preserve"> </w:t>
      </w:r>
      <w:r w:rsidR="004E52A5" w:rsidRPr="004E52A5">
        <w:rPr>
          <w:b/>
          <w:bCs/>
        </w:rPr>
        <w:t>the new RA-RNTI formula which includes the radio frame index. The range of radio frame index is 1 to N for 2-step RACH user.</w:t>
      </w:r>
    </w:p>
    <w:p w:rsidR="00291183" w:rsidRDefault="00291183" w:rsidP="005A1EA7">
      <w:pPr>
        <w:jc w:val="both"/>
        <w:rPr>
          <w:b/>
          <w:bCs/>
        </w:rPr>
      </w:pPr>
    </w:p>
    <w:bookmarkEnd w:id="2"/>
    <w:p w:rsidR="00C20C06" w:rsidRPr="00341812" w:rsidRDefault="00501D61" w:rsidP="00C20C06">
      <w:pPr>
        <w:pStyle w:val="Heading1"/>
        <w:rPr>
          <w:lang w:val="en-US"/>
        </w:rPr>
      </w:pPr>
      <w:r w:rsidRPr="00341812">
        <w:rPr>
          <w:lang w:val="en-US"/>
        </w:rPr>
        <w:t>Conclusion</w:t>
      </w:r>
    </w:p>
    <w:p w:rsidR="00942D9D" w:rsidRDefault="00942D9D" w:rsidP="00942D9D">
      <w:pPr>
        <w:jc w:val="both"/>
        <w:rPr>
          <w:lang w:eastAsia="ja-JP"/>
        </w:rPr>
      </w:pPr>
      <w:r>
        <w:rPr>
          <w:lang w:eastAsia="ja-JP"/>
        </w:rPr>
        <w:t>We make</w:t>
      </w:r>
      <w:r w:rsidRPr="00341812">
        <w:rPr>
          <w:lang w:eastAsia="ja-JP"/>
        </w:rPr>
        <w:t xml:space="preserve"> the following observations</w:t>
      </w:r>
      <w:r>
        <w:rPr>
          <w:lang w:eastAsia="ja-JP"/>
        </w:rPr>
        <w:t xml:space="preserve"> related to the </w:t>
      </w:r>
      <w:r w:rsidR="007563DE" w:rsidRPr="007563DE">
        <w:rPr>
          <w:lang w:eastAsia="ja-JP"/>
        </w:rPr>
        <w:t>HARQ feedback for msgB and RNTI design for msgB</w:t>
      </w:r>
      <w:r>
        <w:rPr>
          <w:lang w:eastAsia="ja-JP"/>
        </w:rPr>
        <w:t>.</w:t>
      </w:r>
    </w:p>
    <w:p w:rsidR="007563DE" w:rsidRDefault="007563DE" w:rsidP="007563DE">
      <w:pPr>
        <w:jc w:val="both"/>
        <w:rPr>
          <w:b/>
          <w:bCs/>
        </w:rPr>
      </w:pPr>
      <w:r w:rsidRPr="004C6F3C">
        <w:rPr>
          <w:b/>
          <w:bCs/>
        </w:rPr>
        <w:t xml:space="preserve">Observation </w:t>
      </w:r>
      <w:r w:rsidRPr="00ED2421">
        <w:rPr>
          <w:b/>
          <w:bCs/>
        </w:rPr>
        <w:t xml:space="preserve">1: If TA command is included in PDCCH, several DCI fields should be reserved for TA command field and TA command granularity </w:t>
      </w:r>
      <w:r>
        <w:rPr>
          <w:b/>
          <w:bCs/>
        </w:rPr>
        <w:t>may be</w:t>
      </w:r>
      <w:r w:rsidRPr="00ED2421">
        <w:rPr>
          <w:b/>
          <w:bCs/>
        </w:rPr>
        <w:t xml:space="preserve"> impacted which may also involve RAN1 works.</w:t>
      </w:r>
    </w:p>
    <w:p w:rsidR="007563DE" w:rsidRDefault="007563DE" w:rsidP="007563DE">
      <w:pPr>
        <w:jc w:val="both"/>
        <w:rPr>
          <w:b/>
          <w:bCs/>
        </w:rPr>
      </w:pPr>
      <w:r w:rsidRPr="004C6F3C">
        <w:rPr>
          <w:b/>
          <w:bCs/>
        </w:rPr>
        <w:t xml:space="preserve">Observation </w:t>
      </w:r>
      <w:r>
        <w:rPr>
          <w:rFonts w:hint="eastAsia"/>
          <w:b/>
          <w:bCs/>
        </w:rPr>
        <w:t>2</w:t>
      </w:r>
      <w:r w:rsidRPr="004C6F3C">
        <w:rPr>
          <w:b/>
          <w:bCs/>
        </w:rPr>
        <w:t>: Network need</w:t>
      </w:r>
      <w:r>
        <w:rPr>
          <w:b/>
          <w:bCs/>
        </w:rPr>
        <w:t>s</w:t>
      </w:r>
      <w:r w:rsidRPr="004C6F3C">
        <w:rPr>
          <w:b/>
          <w:bCs/>
        </w:rPr>
        <w:t xml:space="preserve"> extra time to process PUSCH payload receiving from msgA in 2-step RACH</w:t>
      </w:r>
      <w:r>
        <w:rPr>
          <w:b/>
          <w:bCs/>
        </w:rPr>
        <w:t>.</w:t>
      </w:r>
    </w:p>
    <w:p w:rsidR="007563DE" w:rsidRDefault="007563DE" w:rsidP="007563DE">
      <w:pPr>
        <w:jc w:val="both"/>
        <w:rPr>
          <w:b/>
          <w:bCs/>
        </w:rPr>
      </w:pPr>
      <w:r w:rsidRPr="004C6F3C">
        <w:rPr>
          <w:b/>
          <w:bCs/>
        </w:rPr>
        <w:t xml:space="preserve">Observation </w:t>
      </w:r>
      <w:r>
        <w:rPr>
          <w:rFonts w:hint="eastAsia"/>
          <w:b/>
          <w:bCs/>
        </w:rPr>
        <w:t>3</w:t>
      </w:r>
      <w:r w:rsidRPr="004C6F3C">
        <w:rPr>
          <w:b/>
          <w:bCs/>
        </w:rPr>
        <w:t xml:space="preserve">: NR-U conclusion was to extend the </w:t>
      </w:r>
      <w:r>
        <w:rPr>
          <w:b/>
          <w:bCs/>
        </w:rPr>
        <w:t xml:space="preserve">maximum RAR </w:t>
      </w:r>
      <w:r w:rsidRPr="004C6F3C">
        <w:rPr>
          <w:b/>
          <w:bCs/>
        </w:rPr>
        <w:t>window for 4-step</w:t>
      </w:r>
      <w:r>
        <w:rPr>
          <w:b/>
          <w:bCs/>
        </w:rPr>
        <w:t xml:space="preserve"> RACH</w:t>
      </w:r>
      <w:r w:rsidRPr="004C6F3C">
        <w:rPr>
          <w:b/>
          <w:bCs/>
        </w:rPr>
        <w:t>.</w:t>
      </w:r>
    </w:p>
    <w:p w:rsidR="007563DE" w:rsidRDefault="007563DE" w:rsidP="007563DE">
      <w:pPr>
        <w:jc w:val="both"/>
        <w:rPr>
          <w:b/>
          <w:bCs/>
        </w:rPr>
      </w:pPr>
      <w:r w:rsidRPr="004C6F3C">
        <w:rPr>
          <w:b/>
          <w:bCs/>
        </w:rPr>
        <w:t xml:space="preserve">Observation </w:t>
      </w:r>
      <w:r>
        <w:rPr>
          <w:rFonts w:hint="eastAsia"/>
          <w:b/>
          <w:bCs/>
        </w:rPr>
        <w:t>4</w:t>
      </w:r>
      <w:r w:rsidRPr="004C6F3C">
        <w:rPr>
          <w:b/>
          <w:bCs/>
        </w:rPr>
        <w:t>: Longer RAR window may cause ambiguity in UE’s RA-RNTI if the current RAR calculation formula is reused</w:t>
      </w:r>
      <w:r>
        <w:rPr>
          <w:b/>
          <w:bCs/>
        </w:rPr>
        <w:t xml:space="preserve"> for 2-step RACH UE.</w:t>
      </w:r>
    </w:p>
    <w:p w:rsidR="007563DE" w:rsidRDefault="007563DE" w:rsidP="007563DE">
      <w:pPr>
        <w:jc w:val="both"/>
        <w:rPr>
          <w:b/>
          <w:bCs/>
        </w:rPr>
      </w:pPr>
      <w:r w:rsidRPr="003A396C">
        <w:rPr>
          <w:b/>
          <w:bCs/>
        </w:rPr>
        <w:t xml:space="preserve">Observation </w:t>
      </w:r>
      <w:r>
        <w:rPr>
          <w:rFonts w:hint="eastAsia"/>
          <w:b/>
          <w:bCs/>
        </w:rPr>
        <w:t>5</w:t>
      </w:r>
      <w:r w:rsidRPr="003A396C">
        <w:rPr>
          <w:b/>
          <w:bCs/>
        </w:rPr>
        <w:t>:</w:t>
      </w:r>
      <w:r>
        <w:rPr>
          <w:b/>
          <w:bCs/>
        </w:rPr>
        <w:t xml:space="preserve"> If current RA-RNTI calculation formula is used for 2-step RACH UE, the legacy </w:t>
      </w:r>
      <w:r w:rsidRPr="003A396C">
        <w:rPr>
          <w:b/>
          <w:bCs/>
        </w:rPr>
        <w:t xml:space="preserve">4-step RACH UE </w:t>
      </w:r>
      <w:r>
        <w:rPr>
          <w:b/>
          <w:bCs/>
        </w:rPr>
        <w:t xml:space="preserve">may decode the msgB of 2-step RACH which causes </w:t>
      </w:r>
      <w:r w:rsidRPr="00576439">
        <w:rPr>
          <w:b/>
          <w:bCs/>
        </w:rPr>
        <w:t xml:space="preserve">ambiguous </w:t>
      </w:r>
      <w:r>
        <w:rPr>
          <w:b/>
          <w:bCs/>
        </w:rPr>
        <w:t>issue.</w:t>
      </w:r>
    </w:p>
    <w:p w:rsidR="007563DE" w:rsidRPr="00ED2421" w:rsidRDefault="007563DE" w:rsidP="007563DE">
      <w:pPr>
        <w:jc w:val="both"/>
        <w:rPr>
          <w:b/>
          <w:bCs/>
        </w:rPr>
      </w:pPr>
    </w:p>
    <w:p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rsidR="003935B2" w:rsidRPr="008F568F" w:rsidRDefault="003935B2" w:rsidP="003935B2">
      <w:pPr>
        <w:jc w:val="both"/>
        <w:rPr>
          <w:b/>
          <w:bCs/>
        </w:rPr>
      </w:pPr>
      <w:r>
        <w:rPr>
          <w:b/>
          <w:bCs/>
        </w:rPr>
        <w:t>Proposal 1</w:t>
      </w:r>
      <w:r w:rsidRPr="008F568F">
        <w:rPr>
          <w:b/>
          <w:bCs/>
        </w:rPr>
        <w:t>: A new 12-bit Timing Advanced Command MAC CE shall be introduced for contention resolution of 2-step RACH RRC connected UE</w:t>
      </w:r>
      <w:r>
        <w:rPr>
          <w:b/>
          <w:bCs/>
        </w:rPr>
        <w:t>.</w:t>
      </w:r>
    </w:p>
    <w:p w:rsidR="003935B2" w:rsidRPr="001443C6" w:rsidRDefault="003935B2" w:rsidP="003935B2">
      <w:pPr>
        <w:jc w:val="both"/>
        <w:rPr>
          <w:b/>
          <w:bCs/>
        </w:rPr>
      </w:pPr>
      <w:r>
        <w:rPr>
          <w:b/>
          <w:bCs/>
        </w:rPr>
        <w:t>Proposal 2</w:t>
      </w:r>
      <w:r w:rsidRPr="001443C6">
        <w:rPr>
          <w:b/>
          <w:bCs/>
        </w:rPr>
        <w:t>: UE does not need to send NACK</w:t>
      </w:r>
      <w:r>
        <w:rPr>
          <w:b/>
          <w:bCs/>
        </w:rPr>
        <w:t xml:space="preserve"> to network</w:t>
      </w:r>
      <w:r w:rsidRPr="001443C6">
        <w:rPr>
          <w:b/>
          <w:bCs/>
        </w:rPr>
        <w:t xml:space="preserve"> if UE cannot successfully decode TA</w:t>
      </w:r>
      <w:r>
        <w:rPr>
          <w:b/>
          <w:bCs/>
        </w:rPr>
        <w:t xml:space="preserve"> </w:t>
      </w:r>
      <w:r w:rsidRPr="001443C6">
        <w:rPr>
          <w:b/>
          <w:bCs/>
        </w:rPr>
        <w:t>MAC CE from PDSCH</w:t>
      </w:r>
      <w:r>
        <w:rPr>
          <w:b/>
          <w:bCs/>
        </w:rPr>
        <w:t xml:space="preserve"> for RRC connected UE.</w:t>
      </w:r>
    </w:p>
    <w:p w:rsidR="007563DE" w:rsidRDefault="007563DE" w:rsidP="007563DE">
      <w:pPr>
        <w:jc w:val="both"/>
        <w:rPr>
          <w:b/>
          <w:bCs/>
        </w:rPr>
      </w:pPr>
      <w:r>
        <w:rPr>
          <w:b/>
          <w:bCs/>
        </w:rPr>
        <w:t>Proposal 3</w:t>
      </w:r>
      <w:r w:rsidRPr="001443C6">
        <w:rPr>
          <w:b/>
          <w:bCs/>
        </w:rPr>
        <w:t>: Contention</w:t>
      </w:r>
      <w:r>
        <w:rPr>
          <w:b/>
          <w:bCs/>
        </w:rPr>
        <w:t xml:space="preserve"> </w:t>
      </w:r>
      <w:r w:rsidRPr="001443C6">
        <w:rPr>
          <w:b/>
          <w:bCs/>
        </w:rPr>
        <w:t>Resolution</w:t>
      </w:r>
      <w:r>
        <w:rPr>
          <w:b/>
          <w:bCs/>
        </w:rPr>
        <w:t xml:space="preserve"> </w:t>
      </w:r>
      <w:r w:rsidRPr="001443C6">
        <w:rPr>
          <w:b/>
          <w:bCs/>
        </w:rPr>
        <w:t>Timer is applicable for 2-step RACH</w:t>
      </w:r>
      <w:r>
        <w:rPr>
          <w:b/>
          <w:bCs/>
        </w:rPr>
        <w:t>.</w:t>
      </w:r>
    </w:p>
    <w:p w:rsidR="003935B2" w:rsidRDefault="003935B2" w:rsidP="003935B2">
      <w:pPr>
        <w:jc w:val="both"/>
        <w:rPr>
          <w:b/>
          <w:bCs/>
        </w:rPr>
      </w:pPr>
      <w:r>
        <w:rPr>
          <w:b/>
          <w:bCs/>
        </w:rPr>
        <w:t>Proposal 4</w:t>
      </w:r>
      <w:r w:rsidRPr="001443C6">
        <w:rPr>
          <w:b/>
          <w:bCs/>
        </w:rPr>
        <w:t>: If UE successfully receives the 12-bit TA</w:t>
      </w:r>
      <w:r>
        <w:rPr>
          <w:b/>
          <w:bCs/>
        </w:rPr>
        <w:t xml:space="preserve"> </w:t>
      </w:r>
      <w:r w:rsidRPr="001443C6">
        <w:rPr>
          <w:b/>
          <w:bCs/>
        </w:rPr>
        <w:t>MAC CE before contention resolution timer expires, the RACH procedure is considered successful.</w:t>
      </w:r>
    </w:p>
    <w:p w:rsidR="007563DE" w:rsidRPr="007563DE" w:rsidRDefault="007563DE" w:rsidP="007563DE">
      <w:pPr>
        <w:jc w:val="both"/>
        <w:rPr>
          <w:b/>
          <w:bCs/>
        </w:rPr>
      </w:pPr>
      <w:r w:rsidRPr="007563DE">
        <w:rPr>
          <w:b/>
          <w:bCs/>
        </w:rPr>
        <w:t xml:space="preserve">Proposal </w:t>
      </w:r>
      <w:r w:rsidRPr="007563DE">
        <w:rPr>
          <w:rFonts w:hint="eastAsia"/>
          <w:b/>
          <w:bCs/>
        </w:rPr>
        <w:t>5</w:t>
      </w:r>
      <w:r w:rsidRPr="007563DE">
        <w:rPr>
          <w:b/>
          <w:bCs/>
        </w:rPr>
        <w:t>: The UE’s PUSCH transmission in accordance</w:t>
      </w:r>
      <w:r w:rsidRPr="007563DE">
        <w:t xml:space="preserve"> </w:t>
      </w:r>
      <w:r w:rsidRPr="007563DE">
        <w:rPr>
          <w:b/>
          <w:bCs/>
        </w:rPr>
        <w:t>to the UL grant (i.e. msgA payload retransmission in msg3) indicates that UE has successfully received the fallbackRAR.</w:t>
      </w:r>
    </w:p>
    <w:p w:rsidR="00C718BA" w:rsidRPr="007563DE" w:rsidRDefault="00C718BA" w:rsidP="00C718BA">
      <w:pPr>
        <w:jc w:val="both"/>
        <w:rPr>
          <w:b/>
          <w:bCs/>
        </w:rPr>
      </w:pPr>
      <w:r w:rsidRPr="007563DE">
        <w:rPr>
          <w:b/>
          <w:bCs/>
        </w:rPr>
        <w:t xml:space="preserve">Proposal </w:t>
      </w:r>
      <w:r w:rsidRPr="007563DE">
        <w:rPr>
          <w:rFonts w:hint="eastAsia"/>
          <w:b/>
          <w:bCs/>
        </w:rPr>
        <w:t>6</w:t>
      </w:r>
      <w:r w:rsidRPr="007563DE">
        <w:rPr>
          <w:b/>
          <w:bCs/>
        </w:rPr>
        <w:t xml:space="preserve">: </w:t>
      </w:r>
      <w:r>
        <w:rPr>
          <w:b/>
          <w:bCs/>
        </w:rPr>
        <w:t xml:space="preserve">UL grant or PUCCH resource indicator should be included in successRAR. Either the PUSCH transmission based on UL grant or ACK feedback according to </w:t>
      </w:r>
      <w:r w:rsidRPr="007563DE">
        <w:rPr>
          <w:b/>
          <w:bCs/>
        </w:rPr>
        <w:t>PUCCH resource indicator</w:t>
      </w:r>
      <w:r>
        <w:rPr>
          <w:b/>
          <w:bCs/>
        </w:rPr>
        <w:t xml:space="preserve"> can be considered as the </w:t>
      </w:r>
      <w:r w:rsidRPr="007563DE">
        <w:rPr>
          <w:b/>
          <w:bCs/>
        </w:rPr>
        <w:t xml:space="preserve">acknowledgement </w:t>
      </w:r>
      <w:r>
        <w:rPr>
          <w:b/>
          <w:bCs/>
        </w:rPr>
        <w:t>for</w:t>
      </w:r>
      <w:r w:rsidRPr="007563DE">
        <w:rPr>
          <w:b/>
          <w:bCs/>
        </w:rPr>
        <w:t xml:space="preserve"> successRAR</w:t>
      </w:r>
      <w:r>
        <w:rPr>
          <w:b/>
          <w:bCs/>
        </w:rPr>
        <w:t>. The detailed HARQ procedure can be discussed and decided by RAN1.</w:t>
      </w:r>
    </w:p>
    <w:p w:rsidR="007563DE" w:rsidRDefault="007563DE" w:rsidP="007563DE">
      <w:pPr>
        <w:jc w:val="both"/>
        <w:rPr>
          <w:b/>
          <w:bCs/>
        </w:rPr>
      </w:pPr>
      <w:r w:rsidRPr="004C6F3C">
        <w:rPr>
          <w:b/>
          <w:bCs/>
        </w:rPr>
        <w:lastRenderedPageBreak/>
        <w:t xml:space="preserve">Proposal </w:t>
      </w:r>
      <w:r w:rsidR="004C14B6">
        <w:rPr>
          <w:b/>
          <w:bCs/>
        </w:rPr>
        <w:t>7</w:t>
      </w:r>
      <w:r w:rsidRPr="004C6F3C">
        <w:rPr>
          <w:b/>
          <w:bCs/>
        </w:rPr>
        <w:t xml:space="preserve">: </w:t>
      </w:r>
      <w:r>
        <w:rPr>
          <w:b/>
          <w:bCs/>
        </w:rPr>
        <w:t>The</w:t>
      </w:r>
      <w:r w:rsidRPr="004C6F3C">
        <w:rPr>
          <w:b/>
          <w:bCs/>
        </w:rPr>
        <w:t xml:space="preserve"> RA response window can be extended for 2-step RACH.</w:t>
      </w:r>
    </w:p>
    <w:p w:rsidR="007563DE" w:rsidRPr="004C6F3C" w:rsidRDefault="007563DE" w:rsidP="007563DE">
      <w:pPr>
        <w:jc w:val="both"/>
        <w:rPr>
          <w:b/>
          <w:bCs/>
        </w:rPr>
      </w:pPr>
      <w:r w:rsidRPr="004C6F3C">
        <w:rPr>
          <w:b/>
          <w:bCs/>
        </w:rPr>
        <w:t xml:space="preserve">Proposal </w:t>
      </w:r>
      <w:r w:rsidR="004C14B6">
        <w:rPr>
          <w:b/>
          <w:bCs/>
        </w:rPr>
        <w:t>8</w:t>
      </w:r>
      <w:r w:rsidRPr="004C6F3C">
        <w:rPr>
          <w:b/>
          <w:bCs/>
        </w:rPr>
        <w:t>: A new RA-RNTI formula is needed for msgB reception to differentiate</w:t>
      </w:r>
      <w:r>
        <w:rPr>
          <w:b/>
          <w:bCs/>
        </w:rPr>
        <w:t xml:space="preserve"> it</w:t>
      </w:r>
      <w:r w:rsidRPr="004C6F3C">
        <w:rPr>
          <w:b/>
          <w:bCs/>
        </w:rPr>
        <w:t xml:space="preserve"> from the RA-RNTI for msg2 reception.</w:t>
      </w:r>
    </w:p>
    <w:p w:rsidR="007563DE" w:rsidRDefault="007563DE" w:rsidP="007563DE">
      <w:pPr>
        <w:jc w:val="both"/>
        <w:rPr>
          <w:b/>
          <w:bCs/>
        </w:rPr>
      </w:pPr>
      <w:r w:rsidRPr="004C6F3C">
        <w:rPr>
          <w:b/>
          <w:bCs/>
        </w:rPr>
        <w:t xml:space="preserve">Proposal </w:t>
      </w:r>
      <w:r w:rsidR="004C14B6">
        <w:rPr>
          <w:b/>
          <w:bCs/>
        </w:rPr>
        <w:t>9</w:t>
      </w:r>
      <w:r>
        <w:rPr>
          <w:b/>
          <w:bCs/>
        </w:rPr>
        <w:t xml:space="preserve">: </w:t>
      </w:r>
      <w:r w:rsidRPr="004E52A5">
        <w:rPr>
          <w:b/>
          <w:bCs/>
        </w:rPr>
        <w:t>RAN2 adopt</w:t>
      </w:r>
      <w:r>
        <w:rPr>
          <w:b/>
          <w:bCs/>
        </w:rPr>
        <w:t>s</w:t>
      </w:r>
      <w:r w:rsidRPr="004E52A5">
        <w:rPr>
          <w:b/>
          <w:bCs/>
        </w:rPr>
        <w:t xml:space="preserve"> the new RA-RNTI formula which includes the radio frame index. The range of radio frame index is 1 to N for 2-step RACH user.</w:t>
      </w:r>
    </w:p>
    <w:p w:rsidR="007563DE" w:rsidRDefault="007563DE" w:rsidP="007563DE">
      <w:pPr>
        <w:jc w:val="both"/>
        <w:rPr>
          <w:b/>
          <w:bCs/>
        </w:rPr>
      </w:pPr>
    </w:p>
    <w:p w:rsidR="00597D59" w:rsidRPr="00383F56" w:rsidRDefault="00597D59" w:rsidP="00597D59">
      <w:pPr>
        <w:pStyle w:val="Heading1"/>
      </w:pPr>
      <w:r w:rsidRPr="00383F56">
        <w:t>References</w:t>
      </w:r>
    </w:p>
    <w:p w:rsidR="00126BD6" w:rsidRDefault="00126BD6" w:rsidP="00BB3503">
      <w:pPr>
        <w:numPr>
          <w:ilvl w:val="0"/>
          <w:numId w:val="3"/>
        </w:numPr>
      </w:pPr>
      <w:r>
        <w:t xml:space="preserve">TS 38.321, </w:t>
      </w:r>
      <w:r w:rsidRPr="00126BD6">
        <w:t>Medium Access Control (MAC) protocol specification</w:t>
      </w:r>
      <w:r>
        <w:t>, 3GPP.</w:t>
      </w:r>
    </w:p>
    <w:p w:rsidR="004D163F" w:rsidRDefault="004D163F" w:rsidP="007563DE">
      <w:pPr>
        <w:numPr>
          <w:ilvl w:val="0"/>
          <w:numId w:val="3"/>
        </w:numPr>
      </w:pPr>
      <w:r w:rsidRPr="007543B3">
        <w:rPr>
          <w:lang w:val="en-GB"/>
        </w:rPr>
        <w:t>R2-1905182</w:t>
      </w:r>
      <w:r>
        <w:rPr>
          <w:lang w:val="en-GB"/>
        </w:rPr>
        <w:t xml:space="preserve">, </w:t>
      </w:r>
      <w:r w:rsidRPr="0065308D">
        <w:rPr>
          <w:lang w:val="en-GB"/>
        </w:rPr>
        <w:t>Breakout Session Notes NRUP IAB IIOT NR-U</w:t>
      </w:r>
      <w:r>
        <w:rPr>
          <w:lang w:val="en-GB"/>
        </w:rPr>
        <w:t>.</w:t>
      </w:r>
    </w:p>
    <w:p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211" w:rsidRDefault="005D0211">
      <w:r>
        <w:separator/>
      </w:r>
    </w:p>
    <w:p w:rsidR="005D0211" w:rsidRDefault="005D0211"/>
  </w:endnote>
  <w:endnote w:type="continuationSeparator" w:id="0">
    <w:p w:rsidR="005D0211" w:rsidRDefault="005D0211">
      <w:r>
        <w:continuationSeparator/>
      </w:r>
    </w:p>
    <w:p w:rsidR="005D0211" w:rsidRDefault="005D0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211" w:rsidRDefault="005D0211">
      <w:r>
        <w:separator/>
      </w:r>
    </w:p>
    <w:p w:rsidR="005D0211" w:rsidRDefault="005D0211"/>
  </w:footnote>
  <w:footnote w:type="continuationSeparator" w:id="0">
    <w:p w:rsidR="005D0211" w:rsidRDefault="005D0211">
      <w:r>
        <w:continuationSeparator/>
      </w:r>
    </w:p>
    <w:p w:rsidR="005D0211" w:rsidRDefault="005D0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4"/>
  </w:num>
  <w:num w:numId="4">
    <w:abstractNumId w:val="7"/>
  </w:num>
  <w:num w:numId="5">
    <w:abstractNumId w:val="0"/>
  </w:num>
  <w:num w:numId="6">
    <w:abstractNumId w:val="1"/>
  </w:num>
  <w:num w:numId="7">
    <w:abstractNumId w:val="9"/>
  </w:num>
  <w:num w:numId="8">
    <w:abstractNumId w:val="2"/>
  </w:num>
  <w:num w:numId="9">
    <w:abstractNumId w:val="5"/>
  </w:num>
  <w:num w:numId="10">
    <w:abstractNumId w:val="6"/>
  </w:num>
  <w:num w:numId="11">
    <w:abstractNumId w:val="3"/>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11393"/>
    <w:rsid w:val="00012946"/>
    <w:rsid w:val="00012C87"/>
    <w:rsid w:val="00013F15"/>
    <w:rsid w:val="00016491"/>
    <w:rsid w:val="000168CE"/>
    <w:rsid w:val="00024A54"/>
    <w:rsid w:val="00024BA4"/>
    <w:rsid w:val="0002512D"/>
    <w:rsid w:val="000262F3"/>
    <w:rsid w:val="0002667A"/>
    <w:rsid w:val="00031410"/>
    <w:rsid w:val="000318DD"/>
    <w:rsid w:val="0003211B"/>
    <w:rsid w:val="00033F8E"/>
    <w:rsid w:val="00036376"/>
    <w:rsid w:val="00037DEE"/>
    <w:rsid w:val="000420DE"/>
    <w:rsid w:val="0005282C"/>
    <w:rsid w:val="000537B7"/>
    <w:rsid w:val="00056C34"/>
    <w:rsid w:val="00056EB0"/>
    <w:rsid w:val="00057080"/>
    <w:rsid w:val="000603C4"/>
    <w:rsid w:val="00063734"/>
    <w:rsid w:val="000643D6"/>
    <w:rsid w:val="000659FC"/>
    <w:rsid w:val="00067869"/>
    <w:rsid w:val="000678B9"/>
    <w:rsid w:val="00071818"/>
    <w:rsid w:val="000736BD"/>
    <w:rsid w:val="00075388"/>
    <w:rsid w:val="0007617D"/>
    <w:rsid w:val="00076DE5"/>
    <w:rsid w:val="00080137"/>
    <w:rsid w:val="00080956"/>
    <w:rsid w:val="00083A87"/>
    <w:rsid w:val="00086940"/>
    <w:rsid w:val="00086AB3"/>
    <w:rsid w:val="00086C64"/>
    <w:rsid w:val="000917C6"/>
    <w:rsid w:val="00093599"/>
    <w:rsid w:val="000957BB"/>
    <w:rsid w:val="000A256F"/>
    <w:rsid w:val="000A42BB"/>
    <w:rsid w:val="000A4674"/>
    <w:rsid w:val="000B09D4"/>
    <w:rsid w:val="000B0C75"/>
    <w:rsid w:val="000B1AB0"/>
    <w:rsid w:val="000B1ACF"/>
    <w:rsid w:val="000B2858"/>
    <w:rsid w:val="000B2C38"/>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F064E"/>
    <w:rsid w:val="000F24A4"/>
    <w:rsid w:val="000F39D2"/>
    <w:rsid w:val="000F70A4"/>
    <w:rsid w:val="00100D2A"/>
    <w:rsid w:val="00101378"/>
    <w:rsid w:val="00103145"/>
    <w:rsid w:val="00103159"/>
    <w:rsid w:val="00103882"/>
    <w:rsid w:val="0010621B"/>
    <w:rsid w:val="00106D9E"/>
    <w:rsid w:val="00111EEC"/>
    <w:rsid w:val="00112C5B"/>
    <w:rsid w:val="00112C9D"/>
    <w:rsid w:val="0011426B"/>
    <w:rsid w:val="0012042A"/>
    <w:rsid w:val="0012062B"/>
    <w:rsid w:val="00121AF3"/>
    <w:rsid w:val="00124ED7"/>
    <w:rsid w:val="00126BD6"/>
    <w:rsid w:val="0012724D"/>
    <w:rsid w:val="00130E7D"/>
    <w:rsid w:val="00132447"/>
    <w:rsid w:val="00132C80"/>
    <w:rsid w:val="001349BE"/>
    <w:rsid w:val="00135175"/>
    <w:rsid w:val="0013715F"/>
    <w:rsid w:val="00137A78"/>
    <w:rsid w:val="0014472B"/>
    <w:rsid w:val="00145643"/>
    <w:rsid w:val="001470E8"/>
    <w:rsid w:val="00156591"/>
    <w:rsid w:val="001570F6"/>
    <w:rsid w:val="00162432"/>
    <w:rsid w:val="00165C3F"/>
    <w:rsid w:val="00167524"/>
    <w:rsid w:val="00170A65"/>
    <w:rsid w:val="00171382"/>
    <w:rsid w:val="00173E7B"/>
    <w:rsid w:val="00174A05"/>
    <w:rsid w:val="0018120D"/>
    <w:rsid w:val="00183D6D"/>
    <w:rsid w:val="00186C20"/>
    <w:rsid w:val="0018755D"/>
    <w:rsid w:val="00187B63"/>
    <w:rsid w:val="00187C49"/>
    <w:rsid w:val="00187D01"/>
    <w:rsid w:val="00187F9D"/>
    <w:rsid w:val="00192EE6"/>
    <w:rsid w:val="00193662"/>
    <w:rsid w:val="00195014"/>
    <w:rsid w:val="00195336"/>
    <w:rsid w:val="001969E5"/>
    <w:rsid w:val="00197278"/>
    <w:rsid w:val="00197D91"/>
    <w:rsid w:val="001A0FA0"/>
    <w:rsid w:val="001A19FC"/>
    <w:rsid w:val="001A1B47"/>
    <w:rsid w:val="001A27B4"/>
    <w:rsid w:val="001A28B1"/>
    <w:rsid w:val="001A3F94"/>
    <w:rsid w:val="001A7919"/>
    <w:rsid w:val="001B27AF"/>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6D0"/>
    <w:rsid w:val="001E17B4"/>
    <w:rsid w:val="001E1A61"/>
    <w:rsid w:val="001E59F8"/>
    <w:rsid w:val="001F069B"/>
    <w:rsid w:val="001F0B93"/>
    <w:rsid w:val="001F0FB5"/>
    <w:rsid w:val="001F546F"/>
    <w:rsid w:val="00207CF8"/>
    <w:rsid w:val="00207E3C"/>
    <w:rsid w:val="00215936"/>
    <w:rsid w:val="00220202"/>
    <w:rsid w:val="00220F04"/>
    <w:rsid w:val="00223C63"/>
    <w:rsid w:val="002274F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3ACC"/>
    <w:rsid w:val="0025717C"/>
    <w:rsid w:val="00262B04"/>
    <w:rsid w:val="00262F4C"/>
    <w:rsid w:val="002631F9"/>
    <w:rsid w:val="00265F68"/>
    <w:rsid w:val="002668E6"/>
    <w:rsid w:val="002675DC"/>
    <w:rsid w:val="00267AD3"/>
    <w:rsid w:val="00270645"/>
    <w:rsid w:val="00274BB4"/>
    <w:rsid w:val="00276514"/>
    <w:rsid w:val="002769B8"/>
    <w:rsid w:val="0027766F"/>
    <w:rsid w:val="00291183"/>
    <w:rsid w:val="002A5549"/>
    <w:rsid w:val="002A76ED"/>
    <w:rsid w:val="002A7BDE"/>
    <w:rsid w:val="002A7FA0"/>
    <w:rsid w:val="002C34FC"/>
    <w:rsid w:val="002C4B4A"/>
    <w:rsid w:val="002C4CC5"/>
    <w:rsid w:val="002C5018"/>
    <w:rsid w:val="002C5094"/>
    <w:rsid w:val="002C570F"/>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633B"/>
    <w:rsid w:val="0030664C"/>
    <w:rsid w:val="003077D1"/>
    <w:rsid w:val="003128DB"/>
    <w:rsid w:val="00312F4D"/>
    <w:rsid w:val="00314F91"/>
    <w:rsid w:val="00314FEF"/>
    <w:rsid w:val="00315971"/>
    <w:rsid w:val="00316F16"/>
    <w:rsid w:val="00321693"/>
    <w:rsid w:val="00322315"/>
    <w:rsid w:val="00323446"/>
    <w:rsid w:val="00330341"/>
    <w:rsid w:val="00332DAA"/>
    <w:rsid w:val="00332FC8"/>
    <w:rsid w:val="0033314E"/>
    <w:rsid w:val="003352A7"/>
    <w:rsid w:val="00341812"/>
    <w:rsid w:val="00343045"/>
    <w:rsid w:val="00345E3B"/>
    <w:rsid w:val="00351E31"/>
    <w:rsid w:val="0035353B"/>
    <w:rsid w:val="00353C45"/>
    <w:rsid w:val="003552EC"/>
    <w:rsid w:val="003553A3"/>
    <w:rsid w:val="0035554B"/>
    <w:rsid w:val="00355A7E"/>
    <w:rsid w:val="00356349"/>
    <w:rsid w:val="00357A4B"/>
    <w:rsid w:val="003621A4"/>
    <w:rsid w:val="003622F9"/>
    <w:rsid w:val="00362629"/>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72A7"/>
    <w:rsid w:val="00391119"/>
    <w:rsid w:val="003921BC"/>
    <w:rsid w:val="00393472"/>
    <w:rsid w:val="003935B2"/>
    <w:rsid w:val="003938B5"/>
    <w:rsid w:val="003A2F64"/>
    <w:rsid w:val="003A396C"/>
    <w:rsid w:val="003A47CC"/>
    <w:rsid w:val="003A7BB0"/>
    <w:rsid w:val="003B2C12"/>
    <w:rsid w:val="003B2F0C"/>
    <w:rsid w:val="003B554F"/>
    <w:rsid w:val="003B7A52"/>
    <w:rsid w:val="003B7A73"/>
    <w:rsid w:val="003C0DBC"/>
    <w:rsid w:val="003C4E23"/>
    <w:rsid w:val="003D03B0"/>
    <w:rsid w:val="003D46B6"/>
    <w:rsid w:val="003D4B50"/>
    <w:rsid w:val="003D4D48"/>
    <w:rsid w:val="003E2BF5"/>
    <w:rsid w:val="003E31A4"/>
    <w:rsid w:val="003E4F96"/>
    <w:rsid w:val="003E531F"/>
    <w:rsid w:val="003E7A13"/>
    <w:rsid w:val="003E7DBD"/>
    <w:rsid w:val="003F0765"/>
    <w:rsid w:val="003F30F0"/>
    <w:rsid w:val="003F6DFC"/>
    <w:rsid w:val="003F785F"/>
    <w:rsid w:val="00400157"/>
    <w:rsid w:val="00401ED0"/>
    <w:rsid w:val="00403446"/>
    <w:rsid w:val="00403FA1"/>
    <w:rsid w:val="00406775"/>
    <w:rsid w:val="00406853"/>
    <w:rsid w:val="00411013"/>
    <w:rsid w:val="0041355A"/>
    <w:rsid w:val="004160DA"/>
    <w:rsid w:val="004176EC"/>
    <w:rsid w:val="00423C12"/>
    <w:rsid w:val="00426A19"/>
    <w:rsid w:val="004310C7"/>
    <w:rsid w:val="00431246"/>
    <w:rsid w:val="00433B46"/>
    <w:rsid w:val="004342AD"/>
    <w:rsid w:val="00435F29"/>
    <w:rsid w:val="00440E8D"/>
    <w:rsid w:val="00442F80"/>
    <w:rsid w:val="00445819"/>
    <w:rsid w:val="00445AE2"/>
    <w:rsid w:val="00447D98"/>
    <w:rsid w:val="00455BEE"/>
    <w:rsid w:val="00456588"/>
    <w:rsid w:val="00456919"/>
    <w:rsid w:val="00457875"/>
    <w:rsid w:val="00461DAF"/>
    <w:rsid w:val="004729B5"/>
    <w:rsid w:val="00472D91"/>
    <w:rsid w:val="00473E60"/>
    <w:rsid w:val="004744BA"/>
    <w:rsid w:val="00475165"/>
    <w:rsid w:val="00483B91"/>
    <w:rsid w:val="0048515C"/>
    <w:rsid w:val="004853D3"/>
    <w:rsid w:val="004861B6"/>
    <w:rsid w:val="0048621D"/>
    <w:rsid w:val="00496682"/>
    <w:rsid w:val="00496A38"/>
    <w:rsid w:val="004A10E3"/>
    <w:rsid w:val="004A390E"/>
    <w:rsid w:val="004A58C1"/>
    <w:rsid w:val="004A5AA1"/>
    <w:rsid w:val="004A65EA"/>
    <w:rsid w:val="004A6A9A"/>
    <w:rsid w:val="004A75B8"/>
    <w:rsid w:val="004B0DAB"/>
    <w:rsid w:val="004B20DB"/>
    <w:rsid w:val="004B3D91"/>
    <w:rsid w:val="004B5CCC"/>
    <w:rsid w:val="004B7893"/>
    <w:rsid w:val="004C14B6"/>
    <w:rsid w:val="004C1FE5"/>
    <w:rsid w:val="004C2D20"/>
    <w:rsid w:val="004C5244"/>
    <w:rsid w:val="004D163F"/>
    <w:rsid w:val="004D5202"/>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4F0F"/>
    <w:rsid w:val="005052ED"/>
    <w:rsid w:val="005064EC"/>
    <w:rsid w:val="0050667C"/>
    <w:rsid w:val="0051128C"/>
    <w:rsid w:val="0051209F"/>
    <w:rsid w:val="0051319C"/>
    <w:rsid w:val="005169AC"/>
    <w:rsid w:val="0052199B"/>
    <w:rsid w:val="005226CF"/>
    <w:rsid w:val="005232B5"/>
    <w:rsid w:val="00523739"/>
    <w:rsid w:val="00527410"/>
    <w:rsid w:val="005324C2"/>
    <w:rsid w:val="0053456B"/>
    <w:rsid w:val="0053579C"/>
    <w:rsid w:val="00535910"/>
    <w:rsid w:val="00535D50"/>
    <w:rsid w:val="00543BFF"/>
    <w:rsid w:val="00543DB1"/>
    <w:rsid w:val="0054493E"/>
    <w:rsid w:val="00544A6F"/>
    <w:rsid w:val="00545D9A"/>
    <w:rsid w:val="005500CB"/>
    <w:rsid w:val="00554D54"/>
    <w:rsid w:val="00560CC1"/>
    <w:rsid w:val="005616B4"/>
    <w:rsid w:val="00561886"/>
    <w:rsid w:val="00561EA0"/>
    <w:rsid w:val="005628CE"/>
    <w:rsid w:val="00566C35"/>
    <w:rsid w:val="0057168F"/>
    <w:rsid w:val="005718E2"/>
    <w:rsid w:val="00571CFE"/>
    <w:rsid w:val="00572741"/>
    <w:rsid w:val="00572A89"/>
    <w:rsid w:val="00573DBE"/>
    <w:rsid w:val="00574E30"/>
    <w:rsid w:val="00576439"/>
    <w:rsid w:val="005766D2"/>
    <w:rsid w:val="005775B4"/>
    <w:rsid w:val="00577BAD"/>
    <w:rsid w:val="00577ECB"/>
    <w:rsid w:val="005810B3"/>
    <w:rsid w:val="00582E48"/>
    <w:rsid w:val="0058734D"/>
    <w:rsid w:val="00590EDE"/>
    <w:rsid w:val="00591CBD"/>
    <w:rsid w:val="005922FA"/>
    <w:rsid w:val="00597D59"/>
    <w:rsid w:val="005A01C9"/>
    <w:rsid w:val="005A1EA7"/>
    <w:rsid w:val="005A49AD"/>
    <w:rsid w:val="005A5552"/>
    <w:rsid w:val="005A5D2C"/>
    <w:rsid w:val="005B2812"/>
    <w:rsid w:val="005C31C9"/>
    <w:rsid w:val="005C3FD4"/>
    <w:rsid w:val="005C4BA8"/>
    <w:rsid w:val="005C6198"/>
    <w:rsid w:val="005C6C23"/>
    <w:rsid w:val="005D0211"/>
    <w:rsid w:val="005D0664"/>
    <w:rsid w:val="005D1ACB"/>
    <w:rsid w:val="005D1B97"/>
    <w:rsid w:val="005D36DD"/>
    <w:rsid w:val="005D4237"/>
    <w:rsid w:val="005D5859"/>
    <w:rsid w:val="005D6AF9"/>
    <w:rsid w:val="005E0C9E"/>
    <w:rsid w:val="005E3525"/>
    <w:rsid w:val="005E509B"/>
    <w:rsid w:val="005E5639"/>
    <w:rsid w:val="005F074E"/>
    <w:rsid w:val="005F0C44"/>
    <w:rsid w:val="005F110A"/>
    <w:rsid w:val="005F69A1"/>
    <w:rsid w:val="00602BA5"/>
    <w:rsid w:val="0060542D"/>
    <w:rsid w:val="00605D63"/>
    <w:rsid w:val="006103D7"/>
    <w:rsid w:val="00611ABB"/>
    <w:rsid w:val="006148F0"/>
    <w:rsid w:val="00615E62"/>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FF4"/>
    <w:rsid w:val="00655058"/>
    <w:rsid w:val="0065628E"/>
    <w:rsid w:val="00656306"/>
    <w:rsid w:val="00657BE2"/>
    <w:rsid w:val="00660928"/>
    <w:rsid w:val="006645DB"/>
    <w:rsid w:val="00667B4D"/>
    <w:rsid w:val="00670100"/>
    <w:rsid w:val="006709BE"/>
    <w:rsid w:val="0067152D"/>
    <w:rsid w:val="00674A86"/>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1EE4"/>
    <w:rsid w:val="006A4C41"/>
    <w:rsid w:val="006B005C"/>
    <w:rsid w:val="006B0E03"/>
    <w:rsid w:val="006B10A4"/>
    <w:rsid w:val="006B42A1"/>
    <w:rsid w:val="006B438B"/>
    <w:rsid w:val="006B635F"/>
    <w:rsid w:val="006B708B"/>
    <w:rsid w:val="006B77A7"/>
    <w:rsid w:val="006C07FA"/>
    <w:rsid w:val="006C50C0"/>
    <w:rsid w:val="006D239A"/>
    <w:rsid w:val="006D3016"/>
    <w:rsid w:val="006D4FD1"/>
    <w:rsid w:val="006D615B"/>
    <w:rsid w:val="006D63B6"/>
    <w:rsid w:val="006D6F22"/>
    <w:rsid w:val="006E0128"/>
    <w:rsid w:val="006E0DD5"/>
    <w:rsid w:val="006E5655"/>
    <w:rsid w:val="006E67D0"/>
    <w:rsid w:val="006E6DE4"/>
    <w:rsid w:val="006F0530"/>
    <w:rsid w:val="006F06E5"/>
    <w:rsid w:val="006F0F7A"/>
    <w:rsid w:val="006F107E"/>
    <w:rsid w:val="006F2010"/>
    <w:rsid w:val="006F3372"/>
    <w:rsid w:val="006F58A3"/>
    <w:rsid w:val="006F6F1A"/>
    <w:rsid w:val="00702DE1"/>
    <w:rsid w:val="0070685C"/>
    <w:rsid w:val="00707611"/>
    <w:rsid w:val="00710245"/>
    <w:rsid w:val="00711CE7"/>
    <w:rsid w:val="007132EE"/>
    <w:rsid w:val="00732EF0"/>
    <w:rsid w:val="00733627"/>
    <w:rsid w:val="007341B1"/>
    <w:rsid w:val="00734E92"/>
    <w:rsid w:val="00740092"/>
    <w:rsid w:val="007427ED"/>
    <w:rsid w:val="007433E8"/>
    <w:rsid w:val="00746BB9"/>
    <w:rsid w:val="00747112"/>
    <w:rsid w:val="0075018E"/>
    <w:rsid w:val="00752833"/>
    <w:rsid w:val="00755373"/>
    <w:rsid w:val="007563DE"/>
    <w:rsid w:val="00757CF3"/>
    <w:rsid w:val="00761129"/>
    <w:rsid w:val="00761C3F"/>
    <w:rsid w:val="007623E0"/>
    <w:rsid w:val="00762A6C"/>
    <w:rsid w:val="00765255"/>
    <w:rsid w:val="00766747"/>
    <w:rsid w:val="0077600F"/>
    <w:rsid w:val="0077714C"/>
    <w:rsid w:val="007774CA"/>
    <w:rsid w:val="00777E06"/>
    <w:rsid w:val="00777F63"/>
    <w:rsid w:val="007848F0"/>
    <w:rsid w:val="00785496"/>
    <w:rsid w:val="00790B4D"/>
    <w:rsid w:val="007A01E8"/>
    <w:rsid w:val="007A0954"/>
    <w:rsid w:val="007A3560"/>
    <w:rsid w:val="007A3617"/>
    <w:rsid w:val="007B5E20"/>
    <w:rsid w:val="007B7B7C"/>
    <w:rsid w:val="007C022E"/>
    <w:rsid w:val="007C1B65"/>
    <w:rsid w:val="007C3BA5"/>
    <w:rsid w:val="007C667D"/>
    <w:rsid w:val="007C6F5B"/>
    <w:rsid w:val="007D0699"/>
    <w:rsid w:val="007D0B66"/>
    <w:rsid w:val="007D2451"/>
    <w:rsid w:val="007D29FE"/>
    <w:rsid w:val="007D356D"/>
    <w:rsid w:val="007D4F28"/>
    <w:rsid w:val="007D58B0"/>
    <w:rsid w:val="007E26CF"/>
    <w:rsid w:val="007E45DF"/>
    <w:rsid w:val="007E6928"/>
    <w:rsid w:val="007E6C65"/>
    <w:rsid w:val="007F1E3B"/>
    <w:rsid w:val="007F2CF7"/>
    <w:rsid w:val="007F4820"/>
    <w:rsid w:val="00800910"/>
    <w:rsid w:val="00800F98"/>
    <w:rsid w:val="008018EB"/>
    <w:rsid w:val="0080208A"/>
    <w:rsid w:val="008028E6"/>
    <w:rsid w:val="00802D04"/>
    <w:rsid w:val="0080412A"/>
    <w:rsid w:val="008054DD"/>
    <w:rsid w:val="008066F5"/>
    <w:rsid w:val="00807473"/>
    <w:rsid w:val="00807C2C"/>
    <w:rsid w:val="0081363E"/>
    <w:rsid w:val="00813B5E"/>
    <w:rsid w:val="00814F06"/>
    <w:rsid w:val="008175F0"/>
    <w:rsid w:val="00821808"/>
    <w:rsid w:val="00832CAF"/>
    <w:rsid w:val="00835B53"/>
    <w:rsid w:val="00835BC1"/>
    <w:rsid w:val="0083763C"/>
    <w:rsid w:val="00844223"/>
    <w:rsid w:val="00845192"/>
    <w:rsid w:val="008478D6"/>
    <w:rsid w:val="008501DB"/>
    <w:rsid w:val="00853958"/>
    <w:rsid w:val="008551A2"/>
    <w:rsid w:val="008552FB"/>
    <w:rsid w:val="0086262A"/>
    <w:rsid w:val="00863714"/>
    <w:rsid w:val="00865730"/>
    <w:rsid w:val="00866534"/>
    <w:rsid w:val="00866BA2"/>
    <w:rsid w:val="008672A5"/>
    <w:rsid w:val="00874369"/>
    <w:rsid w:val="008750BE"/>
    <w:rsid w:val="0087578E"/>
    <w:rsid w:val="00881C81"/>
    <w:rsid w:val="00882280"/>
    <w:rsid w:val="00882512"/>
    <w:rsid w:val="008868A4"/>
    <w:rsid w:val="00891B18"/>
    <w:rsid w:val="00893A1B"/>
    <w:rsid w:val="00893AF1"/>
    <w:rsid w:val="00896807"/>
    <w:rsid w:val="00897FFB"/>
    <w:rsid w:val="008A001F"/>
    <w:rsid w:val="008A11AB"/>
    <w:rsid w:val="008A27BC"/>
    <w:rsid w:val="008A593D"/>
    <w:rsid w:val="008A5B3D"/>
    <w:rsid w:val="008B32EE"/>
    <w:rsid w:val="008B55CB"/>
    <w:rsid w:val="008C3C62"/>
    <w:rsid w:val="008C4188"/>
    <w:rsid w:val="008C5B2B"/>
    <w:rsid w:val="008D2205"/>
    <w:rsid w:val="008D3AAC"/>
    <w:rsid w:val="008D3B7C"/>
    <w:rsid w:val="008E3795"/>
    <w:rsid w:val="008E5B8C"/>
    <w:rsid w:val="008F3227"/>
    <w:rsid w:val="008F3CE7"/>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32205"/>
    <w:rsid w:val="00932840"/>
    <w:rsid w:val="00932988"/>
    <w:rsid w:val="0093430A"/>
    <w:rsid w:val="00936C37"/>
    <w:rsid w:val="009409D3"/>
    <w:rsid w:val="00941314"/>
    <w:rsid w:val="00942D9D"/>
    <w:rsid w:val="00945B09"/>
    <w:rsid w:val="00945D08"/>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2CC0"/>
    <w:rsid w:val="009835AE"/>
    <w:rsid w:val="009839DA"/>
    <w:rsid w:val="009901E6"/>
    <w:rsid w:val="0099153B"/>
    <w:rsid w:val="0099262D"/>
    <w:rsid w:val="009947B7"/>
    <w:rsid w:val="00994825"/>
    <w:rsid w:val="00994D15"/>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1AB3"/>
    <w:rsid w:val="009F5AED"/>
    <w:rsid w:val="00A00EAE"/>
    <w:rsid w:val="00A013F7"/>
    <w:rsid w:val="00A03C4D"/>
    <w:rsid w:val="00A07662"/>
    <w:rsid w:val="00A1097E"/>
    <w:rsid w:val="00A16ADF"/>
    <w:rsid w:val="00A16BA7"/>
    <w:rsid w:val="00A220BC"/>
    <w:rsid w:val="00A22652"/>
    <w:rsid w:val="00A23C09"/>
    <w:rsid w:val="00A24150"/>
    <w:rsid w:val="00A25DD2"/>
    <w:rsid w:val="00A26613"/>
    <w:rsid w:val="00A3007F"/>
    <w:rsid w:val="00A34493"/>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CCB"/>
    <w:rsid w:val="00A63F6E"/>
    <w:rsid w:val="00A65F29"/>
    <w:rsid w:val="00A701CA"/>
    <w:rsid w:val="00A7124A"/>
    <w:rsid w:val="00A74811"/>
    <w:rsid w:val="00A7603A"/>
    <w:rsid w:val="00A77504"/>
    <w:rsid w:val="00A77A6A"/>
    <w:rsid w:val="00A77DCB"/>
    <w:rsid w:val="00A803A2"/>
    <w:rsid w:val="00A807CD"/>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DD9"/>
    <w:rsid w:val="00AB18ED"/>
    <w:rsid w:val="00AB4A6C"/>
    <w:rsid w:val="00AB58F1"/>
    <w:rsid w:val="00AB6957"/>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C7E"/>
    <w:rsid w:val="00B218DC"/>
    <w:rsid w:val="00B301D9"/>
    <w:rsid w:val="00B368B6"/>
    <w:rsid w:val="00B37EA8"/>
    <w:rsid w:val="00B4182A"/>
    <w:rsid w:val="00B41DA9"/>
    <w:rsid w:val="00B4587A"/>
    <w:rsid w:val="00B5136F"/>
    <w:rsid w:val="00B52252"/>
    <w:rsid w:val="00B52860"/>
    <w:rsid w:val="00B52DA3"/>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56E"/>
    <w:rsid w:val="00BA0651"/>
    <w:rsid w:val="00BA185A"/>
    <w:rsid w:val="00BA19C4"/>
    <w:rsid w:val="00BA1D83"/>
    <w:rsid w:val="00BA2B85"/>
    <w:rsid w:val="00BA310B"/>
    <w:rsid w:val="00BA397D"/>
    <w:rsid w:val="00BA47C6"/>
    <w:rsid w:val="00BA631F"/>
    <w:rsid w:val="00BB3503"/>
    <w:rsid w:val="00BB5192"/>
    <w:rsid w:val="00BB724A"/>
    <w:rsid w:val="00BB75D3"/>
    <w:rsid w:val="00BC042F"/>
    <w:rsid w:val="00BC117F"/>
    <w:rsid w:val="00BC26DF"/>
    <w:rsid w:val="00BC30DD"/>
    <w:rsid w:val="00BC3FC2"/>
    <w:rsid w:val="00BC590B"/>
    <w:rsid w:val="00BD07D5"/>
    <w:rsid w:val="00BD43AE"/>
    <w:rsid w:val="00BD48F4"/>
    <w:rsid w:val="00BD5D41"/>
    <w:rsid w:val="00BE2ADA"/>
    <w:rsid w:val="00BE5367"/>
    <w:rsid w:val="00BE7CF1"/>
    <w:rsid w:val="00BF1031"/>
    <w:rsid w:val="00BF3796"/>
    <w:rsid w:val="00BF428F"/>
    <w:rsid w:val="00BF4674"/>
    <w:rsid w:val="00BF5E4A"/>
    <w:rsid w:val="00BF618F"/>
    <w:rsid w:val="00C00D1E"/>
    <w:rsid w:val="00C02EE3"/>
    <w:rsid w:val="00C04272"/>
    <w:rsid w:val="00C1052E"/>
    <w:rsid w:val="00C10641"/>
    <w:rsid w:val="00C1156C"/>
    <w:rsid w:val="00C128C3"/>
    <w:rsid w:val="00C129E3"/>
    <w:rsid w:val="00C12BDD"/>
    <w:rsid w:val="00C20C06"/>
    <w:rsid w:val="00C21D39"/>
    <w:rsid w:val="00C261E1"/>
    <w:rsid w:val="00C30633"/>
    <w:rsid w:val="00C3207C"/>
    <w:rsid w:val="00C32BBA"/>
    <w:rsid w:val="00C330A0"/>
    <w:rsid w:val="00C35423"/>
    <w:rsid w:val="00C36691"/>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44F5"/>
    <w:rsid w:val="00C948DA"/>
    <w:rsid w:val="00C956EA"/>
    <w:rsid w:val="00C95AD2"/>
    <w:rsid w:val="00C97560"/>
    <w:rsid w:val="00CA0FB0"/>
    <w:rsid w:val="00CA1ECD"/>
    <w:rsid w:val="00CA2301"/>
    <w:rsid w:val="00CA2530"/>
    <w:rsid w:val="00CA2E69"/>
    <w:rsid w:val="00CA4AF5"/>
    <w:rsid w:val="00CA5A65"/>
    <w:rsid w:val="00CB495C"/>
    <w:rsid w:val="00CB63EC"/>
    <w:rsid w:val="00CB659D"/>
    <w:rsid w:val="00CC23E5"/>
    <w:rsid w:val="00CC3AE2"/>
    <w:rsid w:val="00CC5E95"/>
    <w:rsid w:val="00CC6035"/>
    <w:rsid w:val="00CD11F2"/>
    <w:rsid w:val="00CD178B"/>
    <w:rsid w:val="00CD1FF7"/>
    <w:rsid w:val="00CD3CD8"/>
    <w:rsid w:val="00CE0966"/>
    <w:rsid w:val="00CE12B8"/>
    <w:rsid w:val="00CE1E76"/>
    <w:rsid w:val="00CE36D1"/>
    <w:rsid w:val="00CE3D40"/>
    <w:rsid w:val="00CE7948"/>
    <w:rsid w:val="00CF103F"/>
    <w:rsid w:val="00CF35E0"/>
    <w:rsid w:val="00CF501A"/>
    <w:rsid w:val="00CF62DC"/>
    <w:rsid w:val="00CF78BE"/>
    <w:rsid w:val="00D00BD3"/>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650D"/>
    <w:rsid w:val="00D37033"/>
    <w:rsid w:val="00D441FB"/>
    <w:rsid w:val="00D44550"/>
    <w:rsid w:val="00D46CE3"/>
    <w:rsid w:val="00D502AB"/>
    <w:rsid w:val="00D516BB"/>
    <w:rsid w:val="00D517F6"/>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7F99"/>
    <w:rsid w:val="00DE0601"/>
    <w:rsid w:val="00DE22A8"/>
    <w:rsid w:val="00DE2450"/>
    <w:rsid w:val="00DE47DB"/>
    <w:rsid w:val="00DE597F"/>
    <w:rsid w:val="00DE64F7"/>
    <w:rsid w:val="00DE6E6D"/>
    <w:rsid w:val="00DE75DA"/>
    <w:rsid w:val="00DE7AAC"/>
    <w:rsid w:val="00DF1586"/>
    <w:rsid w:val="00DF30FF"/>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DEA"/>
    <w:rsid w:val="00E75D7F"/>
    <w:rsid w:val="00E75F68"/>
    <w:rsid w:val="00E7602E"/>
    <w:rsid w:val="00E76429"/>
    <w:rsid w:val="00E8250E"/>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24F2"/>
    <w:rsid w:val="00EC2564"/>
    <w:rsid w:val="00EC30FA"/>
    <w:rsid w:val="00EC3265"/>
    <w:rsid w:val="00EC7201"/>
    <w:rsid w:val="00EC7B20"/>
    <w:rsid w:val="00ED08BF"/>
    <w:rsid w:val="00ED3AE4"/>
    <w:rsid w:val="00ED521D"/>
    <w:rsid w:val="00ED5553"/>
    <w:rsid w:val="00EE31DA"/>
    <w:rsid w:val="00EE523F"/>
    <w:rsid w:val="00EE5FFE"/>
    <w:rsid w:val="00EE65B7"/>
    <w:rsid w:val="00EE7672"/>
    <w:rsid w:val="00EF0086"/>
    <w:rsid w:val="00EF166C"/>
    <w:rsid w:val="00EF3020"/>
    <w:rsid w:val="00EF35FC"/>
    <w:rsid w:val="00EF53B5"/>
    <w:rsid w:val="00EF5F09"/>
    <w:rsid w:val="00EF7789"/>
    <w:rsid w:val="00EF7A14"/>
    <w:rsid w:val="00F006DC"/>
    <w:rsid w:val="00F0104D"/>
    <w:rsid w:val="00F0339C"/>
    <w:rsid w:val="00F060FF"/>
    <w:rsid w:val="00F11C24"/>
    <w:rsid w:val="00F12221"/>
    <w:rsid w:val="00F142A4"/>
    <w:rsid w:val="00F14367"/>
    <w:rsid w:val="00F154BB"/>
    <w:rsid w:val="00F2046D"/>
    <w:rsid w:val="00F2151B"/>
    <w:rsid w:val="00F21823"/>
    <w:rsid w:val="00F22538"/>
    <w:rsid w:val="00F25313"/>
    <w:rsid w:val="00F27D00"/>
    <w:rsid w:val="00F304B0"/>
    <w:rsid w:val="00F31ACE"/>
    <w:rsid w:val="00F34A6D"/>
    <w:rsid w:val="00F34C96"/>
    <w:rsid w:val="00F355A1"/>
    <w:rsid w:val="00F35A7A"/>
    <w:rsid w:val="00F363B0"/>
    <w:rsid w:val="00F36785"/>
    <w:rsid w:val="00F367AF"/>
    <w:rsid w:val="00F40BF6"/>
    <w:rsid w:val="00F46206"/>
    <w:rsid w:val="00F46821"/>
    <w:rsid w:val="00F5101B"/>
    <w:rsid w:val="00F52E0B"/>
    <w:rsid w:val="00F53C97"/>
    <w:rsid w:val="00F550EA"/>
    <w:rsid w:val="00F55A73"/>
    <w:rsid w:val="00F57D96"/>
    <w:rsid w:val="00F62C9C"/>
    <w:rsid w:val="00F6523E"/>
    <w:rsid w:val="00F65DF3"/>
    <w:rsid w:val="00F67EFA"/>
    <w:rsid w:val="00F7031E"/>
    <w:rsid w:val="00F7072B"/>
    <w:rsid w:val="00F727F0"/>
    <w:rsid w:val="00F739A4"/>
    <w:rsid w:val="00F744CE"/>
    <w:rsid w:val="00F74673"/>
    <w:rsid w:val="00F81B21"/>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5810"/>
    <w:rsid w:val="00FC327D"/>
    <w:rsid w:val="00FC3602"/>
    <w:rsid w:val="00FC4E6F"/>
    <w:rsid w:val="00FC4FE5"/>
    <w:rsid w:val="00FC6E3D"/>
    <w:rsid w:val="00FD2CB9"/>
    <w:rsid w:val="00FD2E59"/>
    <w:rsid w:val="00FD610B"/>
    <w:rsid w:val="00FE1FEA"/>
    <w:rsid w:val="00FE220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11B36"/>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718B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397D0-CD92-4345-B013-EEAF5581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2644</Words>
  <Characters>15073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2019-10-03T15:21:00Z</dcterms:created>
  <dcterms:modified xsi:type="dcterms:W3CDTF">2019-10-04T05:07:00Z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